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18" w:rsidRDefault="002A4F18" w:rsidP="009472FA">
      <w:pPr>
        <w:pStyle w:val="Heading2"/>
        <w:ind w:left="0" w:firstLine="0"/>
        <w:rPr>
          <w:rFonts w:ascii="Times New Roman" w:hAnsi="Times New Roman" w:cs="Times New Roman"/>
        </w:rPr>
      </w:pPr>
      <w:bookmarkStart w:id="0" w:name="_Toc11735627"/>
      <w:bookmarkStart w:id="1" w:name="_Toc29883110"/>
      <w:bookmarkStart w:id="2" w:name="_Toc41906797"/>
      <w:bookmarkStart w:id="3" w:name="_Toc41907544"/>
      <w:bookmarkStart w:id="4" w:name="_Toc120358575"/>
      <w:bookmarkStart w:id="5" w:name="_GoBack"/>
      <w:bookmarkEnd w:id="5"/>
      <w:r>
        <w:rPr>
          <w:noProof/>
          <w:lang w:eastAsia="en-GB"/>
        </w:rPr>
        <w:drawing>
          <wp:inline distT="0" distB="0" distL="0" distR="0" wp14:anchorId="4B31CCCB" wp14:editId="508A63AF">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5578B1" w:rsidRDefault="00567828" w:rsidP="00E9777B">
      <w:pPr>
        <w:pStyle w:val="Heading2"/>
        <w:spacing w:after="120"/>
        <w:ind w:left="0" w:firstLine="0"/>
        <w:rPr>
          <w:rFonts w:ascii="Times New Roman" w:hAnsi="Times New Roman" w:cs="Times New Roman"/>
        </w:rPr>
      </w:pPr>
      <w:r>
        <w:rPr>
          <w:rFonts w:ascii="Times New Roman" w:hAnsi="Times New Roman" w:cs="Times New Roman"/>
        </w:rPr>
        <w:t xml:space="preserve">LABELLING REVIEW </w:t>
      </w:r>
      <w:r w:rsidRPr="00567828">
        <w:rPr>
          <w:rFonts w:ascii="Times New Roman" w:hAnsi="Times New Roman" w:cs="Times New Roman"/>
        </w:rPr>
        <w:t>RECOMMENDATION 40</w:t>
      </w:r>
      <w:r w:rsidR="005578B1">
        <w:rPr>
          <w:rFonts w:ascii="Times New Roman" w:hAnsi="Times New Roman" w:cs="Times New Roman"/>
        </w:rPr>
        <w:t xml:space="preserve"> </w:t>
      </w:r>
    </w:p>
    <w:p w:rsidR="00567828" w:rsidRDefault="002A4F18" w:rsidP="00E9777B">
      <w:pPr>
        <w:pStyle w:val="Heading2"/>
        <w:spacing w:before="120" w:after="120"/>
        <w:ind w:left="0" w:firstLine="0"/>
        <w:rPr>
          <w:rFonts w:ascii="Times New Roman" w:hAnsi="Times New Roman" w:cs="Times New Roman"/>
        </w:rPr>
      </w:pPr>
      <w:r>
        <w:rPr>
          <w:rFonts w:ascii="Times New Roman" w:hAnsi="Times New Roman" w:cs="Times New Roman"/>
        </w:rPr>
        <w:t>Analysis</w:t>
      </w:r>
      <w:r w:rsidRPr="002A4F18">
        <w:rPr>
          <w:rFonts w:ascii="Times New Roman" w:hAnsi="Times New Roman" w:cs="Times New Roman"/>
        </w:rPr>
        <w:t xml:space="preserve"> </w:t>
      </w:r>
      <w:r>
        <w:rPr>
          <w:rFonts w:ascii="Times New Roman" w:hAnsi="Times New Roman" w:cs="Times New Roman"/>
        </w:rPr>
        <w:t>of</w:t>
      </w:r>
      <w:r w:rsidRPr="002A4F18">
        <w:rPr>
          <w:rFonts w:ascii="Times New Roman" w:hAnsi="Times New Roman" w:cs="Times New Roman"/>
        </w:rPr>
        <w:t xml:space="preserve"> primary food products that do not require country of origin labelling</w:t>
      </w:r>
      <w:r>
        <w:rPr>
          <w:rFonts w:ascii="Times New Roman" w:hAnsi="Times New Roman" w:cs="Times New Roman"/>
        </w:rPr>
        <w:t xml:space="preserve"> </w:t>
      </w:r>
    </w:p>
    <w:p w:rsidR="00567828" w:rsidRDefault="001F5B41" w:rsidP="00567828">
      <w:pPr>
        <w:pStyle w:val="FSHeading"/>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00567828" w:rsidRPr="00567828">
        <w:rPr>
          <w:rFonts w:ascii="Times New Roman" w:hAnsi="Times New Roman"/>
          <w:sz w:val="28"/>
          <w:szCs w:val="28"/>
        </w:rPr>
        <w:t xml:space="preserve">Introduction </w:t>
      </w:r>
    </w:p>
    <w:p w:rsidR="00E9777B" w:rsidRDefault="00E9777B" w:rsidP="00567828">
      <w:pPr>
        <w:widowControl/>
        <w:rPr>
          <w:rFonts w:ascii="Times New Roman" w:hAnsi="Times New Roman"/>
          <w:sz w:val="24"/>
          <w:lang w:val="en-AU" w:eastAsia="en-AU" w:bidi="ar-SA"/>
        </w:rPr>
      </w:pPr>
    </w:p>
    <w:p w:rsidR="00567828" w:rsidRDefault="00567828" w:rsidP="00567828">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In 2009, </w:t>
      </w:r>
      <w:r w:rsidR="000D2E18" w:rsidRPr="00567828">
        <w:rPr>
          <w:rFonts w:ascii="Times New Roman" w:hAnsi="Times New Roman"/>
          <w:sz w:val="24"/>
          <w:lang w:val="en-AU" w:eastAsia="en-AU" w:bidi="ar-SA"/>
        </w:rPr>
        <w:t>the COAG Legislative and Gove</w:t>
      </w:r>
      <w:r w:rsidR="006F6DA7">
        <w:rPr>
          <w:rFonts w:ascii="Times New Roman" w:hAnsi="Times New Roman"/>
          <w:sz w:val="24"/>
          <w:lang w:val="en-AU" w:eastAsia="en-AU" w:bidi="ar-SA"/>
        </w:rPr>
        <w:t>rnance Forum on Food Regulation</w:t>
      </w:r>
      <w:r w:rsidR="000D2E18">
        <w:rPr>
          <w:rFonts w:ascii="Times New Roman" w:hAnsi="Times New Roman"/>
          <w:sz w:val="24"/>
          <w:lang w:val="en-AU" w:eastAsia="en-AU" w:bidi="ar-SA"/>
        </w:rPr>
        <w:t xml:space="preserve"> (</w:t>
      </w:r>
      <w:r w:rsidRPr="00567828">
        <w:rPr>
          <w:rFonts w:ascii="Times New Roman" w:hAnsi="Times New Roman"/>
          <w:sz w:val="24"/>
          <w:lang w:val="en-AU" w:eastAsia="en-AU" w:bidi="ar-SA"/>
        </w:rPr>
        <w:t xml:space="preserve">then </w:t>
      </w:r>
      <w:r w:rsidR="000D2E18">
        <w:rPr>
          <w:rFonts w:ascii="Times New Roman" w:hAnsi="Times New Roman"/>
          <w:sz w:val="24"/>
          <w:lang w:val="en-AU" w:eastAsia="en-AU" w:bidi="ar-SA"/>
        </w:rPr>
        <w:t xml:space="preserve">the </w:t>
      </w:r>
      <w:r w:rsidRPr="00567828">
        <w:rPr>
          <w:rFonts w:ascii="Times New Roman" w:hAnsi="Times New Roman"/>
          <w:sz w:val="24"/>
          <w:lang w:val="en-AU" w:eastAsia="en-AU" w:bidi="ar-SA"/>
        </w:rPr>
        <w:t>Australian and New Zealand Ministerial Council for Food Regulation</w:t>
      </w:r>
      <w:r w:rsidR="000D2E18">
        <w:rPr>
          <w:rFonts w:ascii="Times New Roman" w:hAnsi="Times New Roman"/>
          <w:sz w:val="24"/>
          <w:lang w:val="en-AU" w:eastAsia="en-AU" w:bidi="ar-SA"/>
        </w:rPr>
        <w:t>)</w:t>
      </w:r>
      <w:r w:rsidRPr="00567828">
        <w:rPr>
          <w:rFonts w:ascii="Times New Roman" w:hAnsi="Times New Roman"/>
          <w:sz w:val="24"/>
          <w:lang w:val="en-AU" w:eastAsia="en-AU" w:bidi="ar-SA"/>
        </w:rPr>
        <w:t xml:space="preserve"> agreed to a comprehensive independent review of food labelling law and policy. An expert panel, chaired by Dr Neal Blewett, AC, undertook the review and the panel’s final report, </w:t>
      </w:r>
      <w:r w:rsidRPr="007700ED">
        <w:rPr>
          <w:rFonts w:ascii="Times New Roman" w:hAnsi="Times New Roman"/>
          <w:i/>
          <w:sz w:val="24"/>
          <w:lang w:val="en-AU" w:eastAsia="en-AU" w:bidi="ar-SA"/>
        </w:rPr>
        <w:t>Labelling Logic: Review of Food Labelling Law and Policy (2011)</w:t>
      </w:r>
      <w:r w:rsidRPr="00567828">
        <w:rPr>
          <w:rFonts w:ascii="Times New Roman" w:hAnsi="Times New Roman"/>
          <w:sz w:val="24"/>
          <w:lang w:val="en-AU" w:eastAsia="en-AU" w:bidi="ar-SA"/>
        </w:rPr>
        <w:t xml:space="preserve"> (Labelling Logic) was publicly released in January 2011.</w:t>
      </w:r>
      <w:r w:rsidR="00E9777B">
        <w:rPr>
          <w:rFonts w:ascii="Times New Roman" w:hAnsi="Times New Roman"/>
          <w:sz w:val="24"/>
          <w:lang w:val="en-AU" w:eastAsia="en-AU" w:bidi="ar-SA"/>
        </w:rPr>
        <w:t xml:space="preserve"> </w:t>
      </w:r>
    </w:p>
    <w:p w:rsidR="00567828" w:rsidRDefault="00567828" w:rsidP="00567828">
      <w:pPr>
        <w:widowControl/>
        <w:rPr>
          <w:rFonts w:ascii="Times New Roman" w:hAnsi="Times New Roman"/>
          <w:sz w:val="24"/>
          <w:lang w:val="en-AU" w:eastAsia="en-AU" w:bidi="ar-SA"/>
        </w:rPr>
      </w:pPr>
    </w:p>
    <w:p w:rsidR="00567828" w:rsidRPr="00567828" w:rsidRDefault="00567828" w:rsidP="00567828">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In </w:t>
      </w:r>
      <w:r w:rsidR="002A4F18">
        <w:rPr>
          <w:rFonts w:ascii="Times New Roman" w:hAnsi="Times New Roman"/>
          <w:sz w:val="24"/>
          <w:lang w:val="en-AU" w:eastAsia="en-AU" w:bidi="ar-SA"/>
        </w:rPr>
        <w:t>Labelling Logic</w:t>
      </w:r>
      <w:r w:rsidRPr="00567828">
        <w:rPr>
          <w:rFonts w:ascii="Times New Roman" w:hAnsi="Times New Roman"/>
          <w:sz w:val="24"/>
          <w:lang w:val="en-AU" w:eastAsia="en-AU" w:bidi="ar-SA"/>
        </w:rPr>
        <w:t xml:space="preserve">, the review panel recommended: </w:t>
      </w:r>
      <w:r w:rsidRPr="00567828">
        <w:rPr>
          <w:rFonts w:ascii="Times New Roman" w:hAnsi="Times New Roman"/>
          <w:i/>
          <w:sz w:val="24"/>
          <w:lang w:val="en-AU" w:eastAsia="en-AU" w:bidi="ar-SA"/>
        </w:rPr>
        <w:t xml:space="preserve">That Australia’s existing mandatory country-of-origin labelling requirements for food be maintained and be extended to cover all primary food products for retail sale </w:t>
      </w:r>
      <w:r w:rsidRPr="00567828">
        <w:rPr>
          <w:rFonts w:ascii="Times New Roman" w:hAnsi="Times New Roman"/>
          <w:sz w:val="24"/>
          <w:lang w:val="en-AU" w:eastAsia="en-AU" w:bidi="ar-SA"/>
        </w:rPr>
        <w:t>(recommendation 40).</w:t>
      </w:r>
    </w:p>
    <w:p w:rsidR="00567828" w:rsidRPr="00567828" w:rsidRDefault="00567828" w:rsidP="00567828">
      <w:pPr>
        <w:widowControl/>
        <w:rPr>
          <w:rFonts w:ascii="Times New Roman" w:hAnsi="Times New Roman"/>
          <w:sz w:val="24"/>
          <w:lang w:val="en-AU" w:eastAsia="en-AU" w:bidi="ar-SA"/>
        </w:rPr>
      </w:pPr>
    </w:p>
    <w:p w:rsidR="00567828" w:rsidRPr="00567828" w:rsidRDefault="00567828" w:rsidP="001F5B41">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In the </w:t>
      </w:r>
      <w:r>
        <w:rPr>
          <w:rFonts w:ascii="Times New Roman" w:hAnsi="Times New Roman"/>
          <w:sz w:val="24"/>
          <w:lang w:val="en-AU" w:eastAsia="en-AU" w:bidi="ar-SA"/>
        </w:rPr>
        <w:t>government</w:t>
      </w:r>
      <w:r w:rsidRPr="00567828">
        <w:rPr>
          <w:rFonts w:ascii="Times New Roman" w:hAnsi="Times New Roman"/>
          <w:sz w:val="24"/>
          <w:lang w:val="en-AU" w:eastAsia="en-AU" w:bidi="ar-SA"/>
        </w:rPr>
        <w:t xml:space="preserve"> response to recommendation 40</w:t>
      </w:r>
      <w:r w:rsidR="004D6904">
        <w:rPr>
          <w:rStyle w:val="FootnoteReference"/>
          <w:rFonts w:ascii="Times New Roman" w:hAnsi="Times New Roman"/>
          <w:sz w:val="24"/>
          <w:lang w:val="en-AU" w:eastAsia="en-AU" w:bidi="ar-SA"/>
        </w:rPr>
        <w:footnoteReference w:id="1"/>
      </w:r>
      <w:r w:rsidRPr="00567828">
        <w:rPr>
          <w:rFonts w:ascii="Times New Roman" w:hAnsi="Times New Roman"/>
          <w:sz w:val="24"/>
          <w:lang w:val="en-AU" w:eastAsia="en-AU" w:bidi="ar-SA"/>
        </w:rPr>
        <w:t xml:space="preserve">, it was noted that at </w:t>
      </w:r>
      <w:r w:rsidR="000D2E18" w:rsidRPr="00567828">
        <w:rPr>
          <w:rFonts w:ascii="Times New Roman" w:hAnsi="Times New Roman"/>
          <w:sz w:val="24"/>
          <w:lang w:val="en-AU" w:eastAsia="en-AU" w:bidi="ar-SA"/>
        </w:rPr>
        <w:t>th</w:t>
      </w:r>
      <w:r w:rsidR="000D2E18">
        <w:rPr>
          <w:rFonts w:ascii="Times New Roman" w:hAnsi="Times New Roman"/>
          <w:sz w:val="24"/>
          <w:lang w:val="en-AU" w:eastAsia="en-AU" w:bidi="ar-SA"/>
        </w:rPr>
        <w:t>e</w:t>
      </w:r>
      <w:r w:rsidR="000D2E18" w:rsidRPr="00567828">
        <w:rPr>
          <w:rFonts w:ascii="Times New Roman" w:hAnsi="Times New Roman"/>
          <w:sz w:val="24"/>
          <w:lang w:val="en-AU" w:eastAsia="en-AU" w:bidi="ar-SA"/>
        </w:rPr>
        <w:t xml:space="preserve"> </w:t>
      </w:r>
      <w:r w:rsidRPr="00567828">
        <w:rPr>
          <w:rFonts w:ascii="Times New Roman" w:hAnsi="Times New Roman"/>
          <w:sz w:val="24"/>
          <w:lang w:val="en-AU" w:eastAsia="en-AU" w:bidi="ar-SA"/>
        </w:rPr>
        <w:t>time (December 2011), F</w:t>
      </w:r>
      <w:r w:rsidR="00E9777B">
        <w:rPr>
          <w:rFonts w:ascii="Times New Roman" w:hAnsi="Times New Roman"/>
          <w:sz w:val="24"/>
          <w:lang w:val="en-AU" w:eastAsia="en-AU" w:bidi="ar-SA"/>
        </w:rPr>
        <w:t xml:space="preserve">ood </w:t>
      </w:r>
      <w:r w:rsidRPr="00567828">
        <w:rPr>
          <w:rFonts w:ascii="Times New Roman" w:hAnsi="Times New Roman"/>
          <w:sz w:val="24"/>
          <w:lang w:val="en-AU" w:eastAsia="en-AU" w:bidi="ar-SA"/>
        </w:rPr>
        <w:t>S</w:t>
      </w:r>
      <w:r w:rsidR="00E9777B">
        <w:rPr>
          <w:rFonts w:ascii="Times New Roman" w:hAnsi="Times New Roman"/>
          <w:sz w:val="24"/>
          <w:lang w:val="en-AU" w:eastAsia="en-AU" w:bidi="ar-SA"/>
        </w:rPr>
        <w:t>tandards Australia New Zealand (FS</w:t>
      </w:r>
      <w:r w:rsidRPr="00567828">
        <w:rPr>
          <w:rFonts w:ascii="Times New Roman" w:hAnsi="Times New Roman"/>
          <w:sz w:val="24"/>
          <w:lang w:val="en-AU" w:eastAsia="en-AU" w:bidi="ar-SA"/>
        </w:rPr>
        <w:t>ANZ</w:t>
      </w:r>
      <w:r w:rsidR="00E9777B">
        <w:rPr>
          <w:rFonts w:ascii="Times New Roman" w:hAnsi="Times New Roman"/>
          <w:sz w:val="24"/>
          <w:lang w:val="en-AU" w:eastAsia="en-AU" w:bidi="ar-SA"/>
        </w:rPr>
        <w:t>)</w:t>
      </w:r>
      <w:r w:rsidRPr="00567828">
        <w:rPr>
          <w:rFonts w:ascii="Times New Roman" w:hAnsi="Times New Roman"/>
          <w:sz w:val="24"/>
          <w:lang w:val="en-AU" w:eastAsia="en-AU" w:bidi="ar-SA"/>
        </w:rPr>
        <w:t xml:space="preserve"> was assessing a proposal that would (if agreed) largely implement this recommendation by extending country of origin labelling requirements to unpackaged beef, veal, lamb, hogget, mutton and chicken. FSANZ was asked to continue its existing process for the proposal and to develop a further proposal to extend </w:t>
      </w:r>
      <w:r w:rsidR="001F5B41">
        <w:rPr>
          <w:rFonts w:ascii="Times New Roman" w:hAnsi="Times New Roman"/>
          <w:sz w:val="24"/>
          <w:lang w:val="en-AU" w:eastAsia="en-AU" w:bidi="ar-SA"/>
        </w:rPr>
        <w:t xml:space="preserve">country of origin labelling </w:t>
      </w:r>
      <w:r w:rsidRPr="00567828">
        <w:rPr>
          <w:rFonts w:ascii="Times New Roman" w:hAnsi="Times New Roman"/>
          <w:sz w:val="24"/>
          <w:lang w:val="en-AU" w:eastAsia="en-AU" w:bidi="ar-SA"/>
        </w:rPr>
        <w:t xml:space="preserve">to all other primary food products. </w:t>
      </w:r>
      <w:r w:rsidR="004F5FFF" w:rsidRPr="004F5FFF">
        <w:rPr>
          <w:rFonts w:ascii="Times New Roman" w:hAnsi="Times New Roman"/>
          <w:sz w:val="24"/>
          <w:lang w:val="en-AU" w:eastAsia="en-AU" w:bidi="ar-SA"/>
        </w:rPr>
        <w:t>It should be noted that most packaged primary food products currently require country of origin labelling.</w:t>
      </w:r>
    </w:p>
    <w:p w:rsidR="00567828" w:rsidRPr="00567828" w:rsidRDefault="00567828" w:rsidP="00567828">
      <w:pPr>
        <w:widowControl/>
        <w:rPr>
          <w:rFonts w:ascii="Times New Roman" w:hAnsi="Times New Roman"/>
          <w:sz w:val="24"/>
          <w:lang w:val="en-AU" w:eastAsia="en-AU" w:bidi="ar-SA"/>
        </w:rPr>
      </w:pPr>
    </w:p>
    <w:p w:rsidR="00567828" w:rsidRDefault="00567828" w:rsidP="001F5B41">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Following consideration of Proposal P1011 – Country of Origin Labelling – Unpackaged Meat Products, the FSANZ Board approved draft variations to Standard 1.2.11 – Country of Origin Labelling </w:t>
      </w:r>
      <w:r w:rsidR="0067007F">
        <w:rPr>
          <w:rFonts w:ascii="Times New Roman" w:hAnsi="Times New Roman"/>
          <w:sz w:val="24"/>
          <w:lang w:val="en-AU" w:eastAsia="en-AU" w:bidi="ar-SA"/>
        </w:rPr>
        <w:t xml:space="preserve">of the </w:t>
      </w:r>
      <w:r w:rsidR="0067007F" w:rsidRPr="0067007F">
        <w:rPr>
          <w:rFonts w:ascii="Times New Roman" w:hAnsi="Times New Roman"/>
          <w:i/>
          <w:sz w:val="24"/>
          <w:lang w:val="en-AU" w:eastAsia="en-AU" w:bidi="ar-SA"/>
        </w:rPr>
        <w:t>Australia New Zealand Food Standards Code</w:t>
      </w:r>
      <w:r w:rsidR="0067007F">
        <w:rPr>
          <w:rFonts w:ascii="Times New Roman" w:hAnsi="Times New Roman"/>
          <w:sz w:val="24"/>
          <w:lang w:val="en-AU" w:eastAsia="en-AU" w:bidi="ar-SA"/>
        </w:rPr>
        <w:t xml:space="preserve"> (the Code) </w:t>
      </w:r>
      <w:r w:rsidRPr="00567828">
        <w:rPr>
          <w:rFonts w:ascii="Times New Roman" w:hAnsi="Times New Roman"/>
          <w:sz w:val="24"/>
          <w:lang w:val="en-AU" w:eastAsia="en-AU" w:bidi="ar-SA"/>
        </w:rPr>
        <w:t xml:space="preserve">to extend </w:t>
      </w:r>
      <w:r w:rsidR="001F5B41">
        <w:rPr>
          <w:rFonts w:ascii="Times New Roman" w:hAnsi="Times New Roman"/>
          <w:sz w:val="24"/>
          <w:lang w:val="en-AU" w:eastAsia="en-AU" w:bidi="ar-SA"/>
        </w:rPr>
        <w:t xml:space="preserve">country of origin labelling </w:t>
      </w:r>
      <w:r w:rsidRPr="00567828">
        <w:rPr>
          <w:rFonts w:ascii="Times New Roman" w:hAnsi="Times New Roman"/>
          <w:sz w:val="24"/>
          <w:lang w:val="en-AU" w:eastAsia="en-AU" w:bidi="ar-SA"/>
        </w:rPr>
        <w:t xml:space="preserve">requirements to unpackaged beef, veal, lamb, hogget, mutton and chicken sold in Australia. The new requirements came into effect in July 2013. </w:t>
      </w:r>
    </w:p>
    <w:p w:rsidR="00E9777B" w:rsidRPr="00567828" w:rsidRDefault="00E9777B" w:rsidP="001F5B41">
      <w:pPr>
        <w:widowControl/>
        <w:rPr>
          <w:rFonts w:ascii="Times New Roman" w:hAnsi="Times New Roman"/>
          <w:sz w:val="24"/>
          <w:lang w:val="en-AU" w:eastAsia="en-AU" w:bidi="ar-SA"/>
        </w:rPr>
      </w:pPr>
    </w:p>
    <w:p w:rsidR="00567828" w:rsidRDefault="00567828" w:rsidP="00E9777B">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With regard to other primary food products, FSANZ has: </w:t>
      </w:r>
    </w:p>
    <w:p w:rsidR="006F6DA7" w:rsidRPr="00567828" w:rsidRDefault="006F6DA7" w:rsidP="00E9777B">
      <w:pPr>
        <w:widowControl/>
        <w:rPr>
          <w:rFonts w:ascii="Times New Roman" w:hAnsi="Times New Roman"/>
          <w:sz w:val="24"/>
          <w:lang w:val="en-AU" w:eastAsia="en-AU" w:bidi="ar-SA"/>
        </w:rPr>
      </w:pPr>
    </w:p>
    <w:p w:rsidR="00567828" w:rsidRPr="00567828" w:rsidRDefault="00567828" w:rsidP="006F6DA7">
      <w:pPr>
        <w:widowControl/>
        <w:numPr>
          <w:ilvl w:val="0"/>
          <w:numId w:val="31"/>
        </w:numPr>
        <w:tabs>
          <w:tab w:val="clear" w:pos="361"/>
          <w:tab w:val="num" w:pos="567"/>
        </w:tabs>
        <w:ind w:left="567" w:hanging="566"/>
        <w:rPr>
          <w:rFonts w:ascii="Times New Roman" w:hAnsi="Times New Roman"/>
          <w:sz w:val="24"/>
          <w:lang w:val="en-AU" w:eastAsia="en-AU" w:bidi="ar-SA"/>
        </w:rPr>
      </w:pPr>
      <w:r w:rsidRPr="00567828">
        <w:rPr>
          <w:rFonts w:ascii="Times New Roman" w:hAnsi="Times New Roman"/>
          <w:sz w:val="24"/>
          <w:lang w:val="en-AU" w:eastAsia="en-AU" w:bidi="ar-SA"/>
        </w:rPr>
        <w:t xml:space="preserve">undertaken an analysis to identify the remaining primary food products that do not require </w:t>
      </w:r>
      <w:r w:rsidR="001F5B41">
        <w:rPr>
          <w:rFonts w:ascii="Times New Roman" w:hAnsi="Times New Roman"/>
          <w:sz w:val="24"/>
          <w:lang w:val="en-AU" w:eastAsia="en-AU" w:bidi="ar-SA"/>
        </w:rPr>
        <w:t xml:space="preserve">country of origin labelling </w:t>
      </w:r>
      <w:r w:rsidRPr="00567828">
        <w:rPr>
          <w:rFonts w:ascii="Times New Roman" w:hAnsi="Times New Roman"/>
          <w:sz w:val="24"/>
          <w:lang w:val="en-AU" w:eastAsia="en-AU" w:bidi="ar-SA"/>
        </w:rPr>
        <w:t>and would be affected if recommendation 40 were to be fully implemented</w:t>
      </w:r>
    </w:p>
    <w:p w:rsidR="00567828" w:rsidRPr="00567828" w:rsidRDefault="00567828" w:rsidP="006F6DA7">
      <w:pPr>
        <w:widowControl/>
        <w:numPr>
          <w:ilvl w:val="0"/>
          <w:numId w:val="31"/>
        </w:numPr>
        <w:tabs>
          <w:tab w:val="clear" w:pos="361"/>
          <w:tab w:val="num" w:pos="567"/>
        </w:tabs>
        <w:ind w:left="567" w:hanging="566"/>
        <w:rPr>
          <w:rFonts w:ascii="Times New Roman" w:hAnsi="Times New Roman"/>
          <w:sz w:val="24"/>
          <w:lang w:val="en-AU" w:eastAsia="en-AU" w:bidi="ar-SA"/>
        </w:rPr>
      </w:pPr>
      <w:r w:rsidRPr="00567828">
        <w:rPr>
          <w:rFonts w:ascii="Times New Roman" w:hAnsi="Times New Roman"/>
          <w:sz w:val="24"/>
          <w:lang w:val="en-AU" w:eastAsia="en-AU" w:bidi="ar-SA"/>
        </w:rPr>
        <w:t>contacted key representatives of some meat industry groups to seek information about the volume of identified primary food products for retail sale</w:t>
      </w:r>
    </w:p>
    <w:p w:rsidR="00567828" w:rsidRPr="00567828" w:rsidRDefault="00567828" w:rsidP="006F6DA7">
      <w:pPr>
        <w:widowControl/>
        <w:numPr>
          <w:ilvl w:val="0"/>
          <w:numId w:val="31"/>
        </w:numPr>
        <w:tabs>
          <w:tab w:val="clear" w:pos="361"/>
          <w:tab w:val="num" w:pos="567"/>
        </w:tabs>
        <w:ind w:left="567" w:hanging="566"/>
        <w:rPr>
          <w:rFonts w:ascii="Times New Roman" w:hAnsi="Times New Roman"/>
          <w:sz w:val="24"/>
          <w:lang w:val="en-AU" w:eastAsia="en-AU" w:bidi="ar-SA"/>
        </w:rPr>
      </w:pPr>
      <w:proofErr w:type="gramStart"/>
      <w:r w:rsidRPr="00567828">
        <w:rPr>
          <w:rFonts w:ascii="Times New Roman" w:hAnsi="Times New Roman"/>
          <w:sz w:val="24"/>
          <w:lang w:val="en-AU" w:eastAsia="en-AU" w:bidi="ar-SA"/>
        </w:rPr>
        <w:t>sought</w:t>
      </w:r>
      <w:proofErr w:type="gramEnd"/>
      <w:r w:rsidRPr="00567828">
        <w:rPr>
          <w:rFonts w:ascii="Times New Roman" w:hAnsi="Times New Roman"/>
          <w:sz w:val="24"/>
          <w:lang w:val="en-AU" w:eastAsia="en-AU" w:bidi="ar-SA"/>
        </w:rPr>
        <w:t xml:space="preserve"> information from the Department of Agriculture to determine the extent of importation into Australia of the identified primary food products.</w:t>
      </w:r>
    </w:p>
    <w:p w:rsidR="00567828" w:rsidRPr="00567828" w:rsidRDefault="00567828" w:rsidP="00567828">
      <w:pPr>
        <w:widowControl/>
        <w:rPr>
          <w:rFonts w:ascii="Times New Roman" w:hAnsi="Times New Roman"/>
          <w:sz w:val="24"/>
          <w:lang w:val="en-AU" w:eastAsia="en-AU" w:bidi="ar-SA"/>
        </w:rPr>
      </w:pPr>
    </w:p>
    <w:p w:rsidR="00567828" w:rsidRPr="00567828" w:rsidRDefault="00567828" w:rsidP="001F5B41">
      <w:pPr>
        <w:widowControl/>
        <w:rPr>
          <w:rFonts w:ascii="Times New Roman" w:hAnsi="Times New Roman"/>
          <w:sz w:val="24"/>
          <w:lang w:val="en-AU" w:eastAsia="en-AU" w:bidi="ar-SA"/>
        </w:rPr>
      </w:pPr>
      <w:r w:rsidRPr="00567828">
        <w:rPr>
          <w:rFonts w:ascii="Times New Roman" w:hAnsi="Times New Roman"/>
          <w:sz w:val="24"/>
          <w:lang w:val="en-AU" w:eastAsia="en-AU" w:bidi="ar-SA"/>
        </w:rPr>
        <w:lastRenderedPageBreak/>
        <w:t xml:space="preserve">The main primary food products not currently subject to mandatory </w:t>
      </w:r>
      <w:r w:rsidR="001F5B41" w:rsidRPr="001F5B41">
        <w:rPr>
          <w:rFonts w:ascii="Times New Roman" w:hAnsi="Times New Roman"/>
          <w:sz w:val="24"/>
          <w:lang w:val="en-AU" w:eastAsia="en-AU" w:bidi="ar-SA"/>
        </w:rPr>
        <w:t>country of origin labelling</w:t>
      </w:r>
      <w:r w:rsidRPr="00567828">
        <w:rPr>
          <w:rFonts w:ascii="Times New Roman" w:hAnsi="Times New Roman"/>
          <w:sz w:val="24"/>
          <w:lang w:val="en-AU" w:eastAsia="en-AU" w:bidi="ar-SA"/>
        </w:rPr>
        <w:t xml:space="preserve"> were found to be meat and meat products from minor species (e.g. buffalo, deer, goat, rabbit, horse, crocodile, kangaroo, turkey, duck), eggs (from any avian species) and seaweed, when displayed for retail sale in Australia in an unpackaged state. A complete list of identified primary foods is provided in </w:t>
      </w:r>
      <w:r w:rsidR="001F5B41">
        <w:rPr>
          <w:rFonts w:ascii="Times New Roman" w:hAnsi="Times New Roman"/>
          <w:sz w:val="24"/>
          <w:lang w:val="en-AU" w:eastAsia="en-AU" w:bidi="ar-SA"/>
        </w:rPr>
        <w:t xml:space="preserve">section 2 below. </w:t>
      </w:r>
      <w:r w:rsidRPr="00567828">
        <w:rPr>
          <w:rFonts w:ascii="Times New Roman" w:hAnsi="Times New Roman"/>
          <w:sz w:val="24"/>
          <w:lang w:val="en-AU" w:eastAsia="en-AU" w:bidi="ar-SA"/>
        </w:rPr>
        <w:t xml:space="preserve"> </w:t>
      </w:r>
    </w:p>
    <w:p w:rsidR="00567828" w:rsidRPr="00567828" w:rsidRDefault="00567828" w:rsidP="00567828">
      <w:pPr>
        <w:widowControl/>
        <w:rPr>
          <w:rFonts w:ascii="Times New Roman" w:hAnsi="Times New Roman"/>
          <w:sz w:val="24"/>
          <w:lang w:val="en-AU" w:eastAsia="en-AU" w:bidi="ar-SA"/>
        </w:rPr>
      </w:pPr>
    </w:p>
    <w:p w:rsidR="00567828" w:rsidRPr="00567828" w:rsidRDefault="00567828" w:rsidP="001F5B41">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Information sourced from industry representatives of some of the meat types not currently requiring </w:t>
      </w:r>
      <w:r w:rsidR="001F5B41" w:rsidRPr="001F5B41">
        <w:rPr>
          <w:rFonts w:ascii="Times New Roman" w:hAnsi="Times New Roman"/>
          <w:sz w:val="24"/>
          <w:lang w:val="en-AU" w:eastAsia="en-AU" w:bidi="ar-SA"/>
        </w:rPr>
        <w:t>country of origin labelling</w:t>
      </w:r>
      <w:r w:rsidRPr="00567828">
        <w:rPr>
          <w:rFonts w:ascii="Times New Roman" w:hAnsi="Times New Roman"/>
          <w:sz w:val="24"/>
          <w:lang w:val="en-AU" w:eastAsia="en-AU" w:bidi="ar-SA"/>
        </w:rPr>
        <w:t xml:space="preserve"> indicates the retail sale volume that would be affected by implementation of recommendation 40 is likely to be minimal when compared to the volume of unpackaged primary food products that already require </w:t>
      </w:r>
      <w:r w:rsidR="001F5B41" w:rsidRPr="001F5B41">
        <w:rPr>
          <w:rFonts w:ascii="Times New Roman" w:hAnsi="Times New Roman"/>
          <w:sz w:val="24"/>
          <w:lang w:val="en-AU" w:eastAsia="en-AU" w:bidi="ar-SA"/>
        </w:rPr>
        <w:t>country of origin labelling</w:t>
      </w:r>
      <w:r w:rsidRPr="00567828">
        <w:rPr>
          <w:rFonts w:ascii="Times New Roman" w:hAnsi="Times New Roman"/>
          <w:sz w:val="24"/>
          <w:lang w:val="en-AU" w:eastAsia="en-AU" w:bidi="ar-SA"/>
        </w:rPr>
        <w:t>, such as beef, lamb and pork. Specific information about the volume and sales of certain meats is in</w:t>
      </w:r>
      <w:r w:rsidR="001F5B41">
        <w:rPr>
          <w:rFonts w:ascii="Times New Roman" w:hAnsi="Times New Roman"/>
          <w:sz w:val="24"/>
          <w:lang w:val="en-AU" w:eastAsia="en-AU" w:bidi="ar-SA"/>
        </w:rPr>
        <w:t xml:space="preserve"> section 3 below. </w:t>
      </w:r>
    </w:p>
    <w:p w:rsidR="00567828" w:rsidRPr="00567828" w:rsidRDefault="00567828" w:rsidP="00567828">
      <w:pPr>
        <w:widowControl/>
        <w:rPr>
          <w:rFonts w:ascii="Times New Roman" w:hAnsi="Times New Roman"/>
          <w:sz w:val="24"/>
          <w:lang w:val="en-AU" w:eastAsia="en-AU" w:bidi="ar-SA"/>
        </w:rPr>
      </w:pPr>
    </w:p>
    <w:p w:rsidR="00567828" w:rsidRDefault="00567828" w:rsidP="001F5B41">
      <w:pPr>
        <w:widowControl/>
        <w:rPr>
          <w:rFonts w:ascii="Times New Roman" w:hAnsi="Times New Roman"/>
          <w:sz w:val="24"/>
          <w:lang w:val="en-AU" w:eastAsia="en-AU" w:bidi="ar-SA"/>
        </w:rPr>
      </w:pPr>
      <w:r w:rsidRPr="00567828">
        <w:rPr>
          <w:rFonts w:ascii="Times New Roman" w:hAnsi="Times New Roman"/>
          <w:sz w:val="24"/>
          <w:lang w:val="en-AU" w:eastAsia="en-AU" w:bidi="ar-SA"/>
        </w:rPr>
        <w:t xml:space="preserve">The Department of Agriculture has also provided information indicating that, as a consequence of import restrictions, most, if not all products likely to be affected by this recommendation </w:t>
      </w:r>
      <w:proofErr w:type="gramStart"/>
      <w:r w:rsidRPr="00567828">
        <w:rPr>
          <w:rFonts w:ascii="Times New Roman" w:hAnsi="Times New Roman"/>
          <w:sz w:val="24"/>
          <w:lang w:val="en-AU" w:eastAsia="en-AU" w:bidi="ar-SA"/>
        </w:rPr>
        <w:t>are</w:t>
      </w:r>
      <w:proofErr w:type="gramEnd"/>
      <w:r w:rsidRPr="00567828">
        <w:rPr>
          <w:rFonts w:ascii="Times New Roman" w:hAnsi="Times New Roman"/>
          <w:sz w:val="24"/>
          <w:lang w:val="en-AU" w:eastAsia="en-AU" w:bidi="ar-SA"/>
        </w:rPr>
        <w:t xml:space="preserve"> produced in Australia (</w:t>
      </w:r>
      <w:r w:rsidR="001F5B41">
        <w:rPr>
          <w:rFonts w:ascii="Times New Roman" w:hAnsi="Times New Roman"/>
          <w:sz w:val="24"/>
          <w:lang w:val="en-AU" w:eastAsia="en-AU" w:bidi="ar-SA"/>
        </w:rPr>
        <w:t>see section 3 below</w:t>
      </w:r>
      <w:r w:rsidRPr="00567828">
        <w:rPr>
          <w:rFonts w:ascii="Times New Roman" w:hAnsi="Times New Roman"/>
          <w:sz w:val="24"/>
          <w:lang w:val="en-AU" w:eastAsia="en-AU" w:bidi="ar-SA"/>
        </w:rPr>
        <w:t xml:space="preserve"> for further information). </w:t>
      </w:r>
    </w:p>
    <w:p w:rsidR="00491CE5" w:rsidRDefault="00491CE5" w:rsidP="001F5B41">
      <w:pPr>
        <w:widowControl/>
        <w:rPr>
          <w:rFonts w:ascii="Times New Roman" w:hAnsi="Times New Roman"/>
          <w:sz w:val="24"/>
          <w:lang w:val="en-AU" w:eastAsia="en-AU" w:bidi="ar-SA"/>
        </w:rPr>
      </w:pPr>
    </w:p>
    <w:p w:rsidR="00491CE5" w:rsidRPr="00491CE5" w:rsidRDefault="00491CE5" w:rsidP="00491CE5">
      <w:pPr>
        <w:widowControl/>
        <w:rPr>
          <w:rFonts w:ascii="Times New Roman" w:hAnsi="Times New Roman"/>
          <w:sz w:val="24"/>
          <w:lang w:val="en-AU" w:eastAsia="en-AU" w:bidi="ar-SA"/>
        </w:rPr>
      </w:pPr>
      <w:r>
        <w:rPr>
          <w:rFonts w:ascii="Times New Roman" w:hAnsi="Times New Roman"/>
          <w:sz w:val="24"/>
          <w:lang w:val="en-AU" w:eastAsia="en-AU" w:bidi="ar-SA"/>
        </w:rPr>
        <w:t xml:space="preserve">On the basis of this analysis, FSANZ </w:t>
      </w:r>
      <w:r w:rsidR="003E76E4">
        <w:rPr>
          <w:rFonts w:ascii="Times New Roman" w:hAnsi="Times New Roman"/>
          <w:sz w:val="24"/>
          <w:lang w:val="en-AU" w:eastAsia="en-AU" w:bidi="ar-SA"/>
        </w:rPr>
        <w:t xml:space="preserve">is </w:t>
      </w:r>
      <w:r w:rsidRPr="00491CE5">
        <w:rPr>
          <w:rFonts w:ascii="Times New Roman" w:hAnsi="Times New Roman"/>
          <w:sz w:val="24"/>
          <w:lang w:val="en-AU" w:eastAsia="en-AU" w:bidi="ar-SA"/>
        </w:rPr>
        <w:t>recommend</w:t>
      </w:r>
      <w:r w:rsidR="003E76E4">
        <w:rPr>
          <w:rFonts w:ascii="Times New Roman" w:hAnsi="Times New Roman"/>
          <w:sz w:val="24"/>
          <w:lang w:val="en-AU" w:eastAsia="en-AU" w:bidi="ar-SA"/>
        </w:rPr>
        <w:t>ing</w:t>
      </w:r>
      <w:r w:rsidRPr="00491CE5">
        <w:rPr>
          <w:rFonts w:ascii="Times New Roman" w:hAnsi="Times New Roman"/>
          <w:sz w:val="24"/>
          <w:lang w:val="en-AU" w:eastAsia="en-AU" w:bidi="ar-SA"/>
        </w:rPr>
        <w:t xml:space="preserve"> that a proposal not be prepared to extend </w:t>
      </w:r>
      <w:r w:rsidR="0067007F">
        <w:rPr>
          <w:rFonts w:ascii="Times New Roman" w:hAnsi="Times New Roman"/>
          <w:sz w:val="24"/>
          <w:lang w:val="en-AU" w:eastAsia="en-AU" w:bidi="ar-SA"/>
        </w:rPr>
        <w:t>country of origin labelling</w:t>
      </w:r>
      <w:r w:rsidRPr="00491CE5">
        <w:rPr>
          <w:rFonts w:ascii="Times New Roman" w:hAnsi="Times New Roman"/>
          <w:sz w:val="24"/>
          <w:lang w:val="en-AU" w:eastAsia="en-AU" w:bidi="ar-SA"/>
        </w:rPr>
        <w:t xml:space="preserve"> to the remaining primary food products for retail sale in Australia.</w:t>
      </w:r>
    </w:p>
    <w:p w:rsidR="005F3F2B" w:rsidRPr="00DA4728" w:rsidRDefault="001F5B41" w:rsidP="009472FA">
      <w:pPr>
        <w:pStyle w:val="Heading2"/>
        <w:ind w:left="0" w:firstLine="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F3F2B" w:rsidRPr="00DA4728">
        <w:rPr>
          <w:rFonts w:ascii="Times New Roman" w:hAnsi="Times New Roman" w:cs="Times New Roman"/>
        </w:rPr>
        <w:t>Primary food products not currently requiring country of origin labelling</w:t>
      </w:r>
    </w:p>
    <w:p w:rsidR="00447FBF" w:rsidRPr="00DA4728" w:rsidRDefault="001F5B41" w:rsidP="005F3F2B">
      <w:pPr>
        <w:rPr>
          <w:rFonts w:ascii="Times New Roman" w:hAnsi="Times New Roman"/>
          <w:bCs/>
          <w:sz w:val="24"/>
        </w:rPr>
      </w:pPr>
      <w:r>
        <w:rPr>
          <w:rFonts w:ascii="Times New Roman" w:hAnsi="Times New Roman"/>
          <w:bCs/>
          <w:sz w:val="24"/>
        </w:rPr>
        <w:t xml:space="preserve">The </w:t>
      </w:r>
      <w:r w:rsidR="00B03ADC">
        <w:rPr>
          <w:rFonts w:ascii="Times New Roman" w:hAnsi="Times New Roman"/>
          <w:bCs/>
          <w:sz w:val="24"/>
        </w:rPr>
        <w:t xml:space="preserve">unpackaged </w:t>
      </w:r>
      <w:r w:rsidR="005F3F2B" w:rsidRPr="00DA4728">
        <w:rPr>
          <w:rFonts w:ascii="Times New Roman" w:hAnsi="Times New Roman"/>
          <w:bCs/>
          <w:sz w:val="24"/>
        </w:rPr>
        <w:t>primary food products for retail sale in Australia that</w:t>
      </w:r>
      <w:r>
        <w:rPr>
          <w:rFonts w:ascii="Times New Roman" w:hAnsi="Times New Roman"/>
          <w:bCs/>
          <w:sz w:val="24"/>
        </w:rPr>
        <w:t xml:space="preserve"> have been identified as </w:t>
      </w:r>
      <w:r w:rsidR="005F3F2B" w:rsidRPr="00DA4728">
        <w:rPr>
          <w:rFonts w:ascii="Times New Roman" w:hAnsi="Times New Roman"/>
          <w:bCs/>
          <w:sz w:val="24"/>
        </w:rPr>
        <w:t xml:space="preserve">not </w:t>
      </w:r>
      <w:r>
        <w:rPr>
          <w:rFonts w:ascii="Times New Roman" w:hAnsi="Times New Roman"/>
          <w:bCs/>
          <w:sz w:val="24"/>
        </w:rPr>
        <w:t>requiring</w:t>
      </w:r>
      <w:r w:rsidR="005F3F2B" w:rsidRPr="00DA4728">
        <w:rPr>
          <w:rFonts w:ascii="Times New Roman" w:hAnsi="Times New Roman"/>
          <w:bCs/>
          <w:sz w:val="24"/>
        </w:rPr>
        <w:t xml:space="preserve"> </w:t>
      </w:r>
      <w:r w:rsidRPr="001F5B41">
        <w:rPr>
          <w:rFonts w:ascii="Times New Roman" w:hAnsi="Times New Roman"/>
          <w:bCs/>
          <w:sz w:val="24"/>
        </w:rPr>
        <w:t xml:space="preserve">country of origin labelling </w:t>
      </w:r>
      <w:r w:rsidR="007700ED">
        <w:rPr>
          <w:rFonts w:ascii="Times New Roman" w:hAnsi="Times New Roman"/>
          <w:bCs/>
          <w:sz w:val="24"/>
        </w:rPr>
        <w:t>are listed in</w:t>
      </w:r>
      <w:r w:rsidR="007700ED" w:rsidRPr="00DA4728">
        <w:rPr>
          <w:rFonts w:ascii="Times New Roman" w:hAnsi="Times New Roman"/>
          <w:bCs/>
          <w:sz w:val="24"/>
        </w:rPr>
        <w:t xml:space="preserve"> Table 1</w:t>
      </w:r>
      <w:r w:rsidR="007700ED">
        <w:rPr>
          <w:rFonts w:ascii="Times New Roman" w:hAnsi="Times New Roman"/>
          <w:bCs/>
          <w:sz w:val="24"/>
        </w:rPr>
        <w:t xml:space="preserve"> below</w:t>
      </w:r>
      <w:r w:rsidR="007700ED" w:rsidRPr="00DA4728">
        <w:rPr>
          <w:rFonts w:ascii="Times New Roman" w:hAnsi="Times New Roman"/>
          <w:bCs/>
          <w:sz w:val="24"/>
        </w:rPr>
        <w:t xml:space="preserve">. </w:t>
      </w:r>
      <w:r w:rsidR="007700ED">
        <w:rPr>
          <w:rFonts w:ascii="Times New Roman" w:hAnsi="Times New Roman"/>
          <w:bCs/>
          <w:sz w:val="24"/>
        </w:rPr>
        <w:t>These foods</w:t>
      </w:r>
      <w:r>
        <w:rPr>
          <w:rFonts w:ascii="Times New Roman" w:hAnsi="Times New Roman"/>
          <w:bCs/>
          <w:sz w:val="24"/>
        </w:rPr>
        <w:t xml:space="preserve"> </w:t>
      </w:r>
      <w:r w:rsidR="005F3F2B" w:rsidRPr="00DA4728">
        <w:rPr>
          <w:rFonts w:ascii="Times New Roman" w:hAnsi="Times New Roman"/>
          <w:bCs/>
          <w:sz w:val="24"/>
        </w:rPr>
        <w:t xml:space="preserve">would be </w:t>
      </w:r>
      <w:r w:rsidR="00142344" w:rsidRPr="00DA4728">
        <w:rPr>
          <w:rFonts w:ascii="Times New Roman" w:hAnsi="Times New Roman"/>
          <w:bCs/>
          <w:sz w:val="24"/>
        </w:rPr>
        <w:t>affected</w:t>
      </w:r>
      <w:r w:rsidR="005F3F2B" w:rsidRPr="00DA4728">
        <w:rPr>
          <w:rFonts w:ascii="Times New Roman" w:hAnsi="Times New Roman"/>
          <w:bCs/>
          <w:sz w:val="24"/>
        </w:rPr>
        <w:t xml:space="preserve"> </w:t>
      </w:r>
      <w:r w:rsidR="000D2E18">
        <w:rPr>
          <w:rFonts w:ascii="Times New Roman" w:hAnsi="Times New Roman"/>
          <w:bCs/>
          <w:sz w:val="24"/>
        </w:rPr>
        <w:t>if</w:t>
      </w:r>
      <w:r w:rsidR="000D2E18" w:rsidRPr="00DA4728">
        <w:rPr>
          <w:rFonts w:ascii="Times New Roman" w:hAnsi="Times New Roman"/>
          <w:bCs/>
          <w:sz w:val="24"/>
        </w:rPr>
        <w:t xml:space="preserve"> </w:t>
      </w:r>
      <w:r w:rsidRPr="001F5B41">
        <w:rPr>
          <w:rFonts w:ascii="Times New Roman" w:hAnsi="Times New Roman"/>
          <w:bCs/>
          <w:sz w:val="24"/>
        </w:rPr>
        <w:t xml:space="preserve">country of origin labelling </w:t>
      </w:r>
      <w:r w:rsidR="00B03ADC">
        <w:rPr>
          <w:rFonts w:ascii="Times New Roman" w:hAnsi="Times New Roman"/>
          <w:bCs/>
          <w:sz w:val="24"/>
        </w:rPr>
        <w:t xml:space="preserve">were </w:t>
      </w:r>
      <w:r w:rsidR="005F3F2B" w:rsidRPr="00DA4728">
        <w:rPr>
          <w:rFonts w:ascii="Times New Roman" w:hAnsi="Times New Roman"/>
          <w:bCs/>
          <w:sz w:val="24"/>
        </w:rPr>
        <w:t xml:space="preserve">to become mandatory for </w:t>
      </w:r>
      <w:r w:rsidR="003B7B8B" w:rsidRPr="00DA4728">
        <w:rPr>
          <w:rFonts w:ascii="Times New Roman" w:hAnsi="Times New Roman"/>
          <w:bCs/>
          <w:sz w:val="24"/>
        </w:rPr>
        <w:t xml:space="preserve">all </w:t>
      </w:r>
      <w:r w:rsidR="005F3F2B" w:rsidRPr="00DA4728">
        <w:rPr>
          <w:rFonts w:ascii="Times New Roman" w:hAnsi="Times New Roman"/>
          <w:bCs/>
          <w:sz w:val="24"/>
        </w:rPr>
        <w:t>primary</w:t>
      </w:r>
      <w:r w:rsidR="009F0172" w:rsidRPr="00DA4728">
        <w:rPr>
          <w:rFonts w:ascii="Times New Roman" w:hAnsi="Times New Roman"/>
          <w:bCs/>
          <w:sz w:val="24"/>
        </w:rPr>
        <w:t xml:space="preserve"> food products</w:t>
      </w:r>
      <w:r w:rsidR="007700ED">
        <w:rPr>
          <w:rFonts w:ascii="Times New Roman" w:hAnsi="Times New Roman"/>
          <w:bCs/>
          <w:sz w:val="24"/>
        </w:rPr>
        <w:t>.</w:t>
      </w:r>
      <w:r w:rsidR="00E265DF" w:rsidRPr="00DA4728">
        <w:rPr>
          <w:rFonts w:ascii="Times New Roman" w:hAnsi="Times New Roman"/>
          <w:bCs/>
          <w:sz w:val="24"/>
        </w:rPr>
        <w:t xml:space="preserve"> </w:t>
      </w:r>
      <w:r w:rsidR="005F3F2B" w:rsidRPr="00DA4728">
        <w:rPr>
          <w:rFonts w:ascii="Times New Roman" w:hAnsi="Times New Roman"/>
          <w:bCs/>
          <w:sz w:val="24"/>
        </w:rPr>
        <w:t xml:space="preserve">This list was developed based on definitions in the </w:t>
      </w:r>
      <w:r w:rsidR="00170A58">
        <w:rPr>
          <w:rFonts w:ascii="Times New Roman" w:hAnsi="Times New Roman"/>
          <w:bCs/>
          <w:sz w:val="24"/>
        </w:rPr>
        <w:t xml:space="preserve">Code </w:t>
      </w:r>
      <w:r w:rsidR="005F3F2B" w:rsidRPr="00DA4728">
        <w:rPr>
          <w:rFonts w:ascii="Times New Roman" w:hAnsi="Times New Roman"/>
          <w:bCs/>
          <w:sz w:val="24"/>
        </w:rPr>
        <w:t xml:space="preserve">(refer to </w:t>
      </w:r>
      <w:r w:rsidR="00170A58">
        <w:rPr>
          <w:rFonts w:ascii="Times New Roman" w:hAnsi="Times New Roman"/>
          <w:bCs/>
          <w:sz w:val="24"/>
        </w:rPr>
        <w:t xml:space="preserve">Attachment </w:t>
      </w:r>
      <w:r w:rsidR="00E40D69">
        <w:rPr>
          <w:rFonts w:ascii="Times New Roman" w:hAnsi="Times New Roman"/>
          <w:bCs/>
          <w:sz w:val="24"/>
        </w:rPr>
        <w:t>A</w:t>
      </w:r>
      <w:r w:rsidR="005F3F2B" w:rsidRPr="00DA4728">
        <w:rPr>
          <w:rFonts w:ascii="Times New Roman" w:hAnsi="Times New Roman"/>
          <w:bCs/>
          <w:sz w:val="24"/>
        </w:rPr>
        <w:t xml:space="preserve">). The </w:t>
      </w:r>
      <w:r w:rsidR="00950A50" w:rsidRPr="00DA4728">
        <w:rPr>
          <w:rFonts w:ascii="Times New Roman" w:hAnsi="Times New Roman"/>
          <w:bCs/>
          <w:sz w:val="24"/>
        </w:rPr>
        <w:t>foods would only be affec</w:t>
      </w:r>
      <w:r w:rsidR="005F3F2B" w:rsidRPr="00DA4728">
        <w:rPr>
          <w:rFonts w:ascii="Times New Roman" w:hAnsi="Times New Roman"/>
          <w:bCs/>
          <w:sz w:val="24"/>
        </w:rPr>
        <w:t xml:space="preserve">ted when displayed for retail sale in </w:t>
      </w:r>
      <w:r w:rsidR="00680D1A" w:rsidRPr="00DA4728">
        <w:rPr>
          <w:rFonts w:ascii="Times New Roman" w:hAnsi="Times New Roman"/>
          <w:bCs/>
          <w:sz w:val="24"/>
        </w:rPr>
        <w:t xml:space="preserve">Australia, </w:t>
      </w:r>
      <w:r>
        <w:rPr>
          <w:rFonts w:ascii="Times New Roman" w:hAnsi="Times New Roman"/>
          <w:bCs/>
          <w:sz w:val="24"/>
        </w:rPr>
        <w:t xml:space="preserve">in </w:t>
      </w:r>
      <w:r w:rsidR="005F3F2B" w:rsidRPr="00DA4728">
        <w:rPr>
          <w:rFonts w:ascii="Times New Roman" w:hAnsi="Times New Roman"/>
          <w:bCs/>
          <w:sz w:val="24"/>
        </w:rPr>
        <w:t xml:space="preserve">an unpackaged state. Packaged foods are already covered by Standard 1.2.11 </w:t>
      </w:r>
      <w:r w:rsidR="00170A58">
        <w:rPr>
          <w:rFonts w:ascii="Times New Roman" w:hAnsi="Times New Roman"/>
          <w:bCs/>
          <w:sz w:val="24"/>
        </w:rPr>
        <w:t xml:space="preserve">– Country of Origin Labelling </w:t>
      </w:r>
      <w:r w:rsidR="005F3F2B" w:rsidRPr="00DA4728">
        <w:rPr>
          <w:rFonts w:ascii="Times New Roman" w:hAnsi="Times New Roman"/>
          <w:bCs/>
          <w:sz w:val="24"/>
        </w:rPr>
        <w:t>(unless exempted elsewhere in the Code).</w:t>
      </w:r>
      <w:r w:rsidR="00447FBF" w:rsidRPr="00DA4728">
        <w:rPr>
          <w:rFonts w:ascii="Times New Roman" w:hAnsi="Times New Roman"/>
          <w:bCs/>
          <w:sz w:val="24"/>
        </w:rPr>
        <w:t xml:space="preserve"> </w:t>
      </w:r>
    </w:p>
    <w:p w:rsidR="00447FBF" w:rsidRPr="00DA4728" w:rsidRDefault="00447FBF" w:rsidP="005F3F2B">
      <w:pPr>
        <w:rPr>
          <w:rFonts w:ascii="Times New Roman" w:hAnsi="Times New Roman"/>
          <w:bCs/>
          <w:sz w:val="24"/>
        </w:rPr>
      </w:pPr>
    </w:p>
    <w:p w:rsidR="005F3F2B" w:rsidRPr="00DA4728" w:rsidRDefault="00447FBF" w:rsidP="005F3F2B">
      <w:pPr>
        <w:rPr>
          <w:rFonts w:ascii="Times New Roman" w:hAnsi="Times New Roman"/>
          <w:bCs/>
          <w:sz w:val="24"/>
        </w:rPr>
      </w:pPr>
      <w:r w:rsidRPr="00DA4728">
        <w:rPr>
          <w:rFonts w:ascii="Times New Roman" w:hAnsi="Times New Roman"/>
          <w:bCs/>
          <w:sz w:val="24"/>
        </w:rPr>
        <w:t xml:space="preserve">Foods sold to the public by restaurants, canteens, schools, caterers or self-catering institutions, prisons, hospitals or other similar institutions (nursing homes, hospices </w:t>
      </w:r>
      <w:proofErr w:type="spellStart"/>
      <w:r w:rsidRPr="00DA4728">
        <w:rPr>
          <w:rFonts w:ascii="Times New Roman" w:hAnsi="Times New Roman"/>
          <w:bCs/>
          <w:sz w:val="24"/>
        </w:rPr>
        <w:t>etc</w:t>
      </w:r>
      <w:proofErr w:type="spellEnd"/>
      <w:r w:rsidRPr="00DA4728">
        <w:rPr>
          <w:rFonts w:ascii="Times New Roman" w:hAnsi="Times New Roman"/>
          <w:bCs/>
          <w:sz w:val="24"/>
        </w:rPr>
        <w:t xml:space="preserve"> listed in the Table to clause 8 of Standard 1.2.1 – Application of Labelling and Other Information Requirements) are exempt from </w:t>
      </w:r>
      <w:r w:rsidR="001F5B41" w:rsidRPr="001F5B41">
        <w:rPr>
          <w:rFonts w:ascii="Times New Roman" w:hAnsi="Times New Roman"/>
          <w:bCs/>
          <w:sz w:val="24"/>
        </w:rPr>
        <w:t>country of origin labelling</w:t>
      </w:r>
      <w:r w:rsidRPr="00DA4728">
        <w:rPr>
          <w:rFonts w:ascii="Times New Roman" w:hAnsi="Times New Roman"/>
          <w:bCs/>
          <w:sz w:val="24"/>
        </w:rPr>
        <w:t xml:space="preserve"> (clause 1 of Standard 1.2.11). Extension of mandatory </w:t>
      </w:r>
      <w:r w:rsidR="001F5B41" w:rsidRPr="001F5B41">
        <w:rPr>
          <w:rFonts w:ascii="Times New Roman" w:hAnsi="Times New Roman"/>
          <w:bCs/>
          <w:sz w:val="24"/>
        </w:rPr>
        <w:t>country of origin labelling</w:t>
      </w:r>
      <w:r w:rsidRPr="00DA4728">
        <w:rPr>
          <w:rFonts w:ascii="Times New Roman" w:hAnsi="Times New Roman"/>
          <w:bCs/>
          <w:sz w:val="24"/>
        </w:rPr>
        <w:t xml:space="preserve"> to foods sold by restaurants </w:t>
      </w:r>
      <w:r w:rsidR="005677DF" w:rsidRPr="00DA4728">
        <w:rPr>
          <w:rFonts w:ascii="Times New Roman" w:hAnsi="Times New Roman"/>
          <w:bCs/>
          <w:sz w:val="24"/>
        </w:rPr>
        <w:t>and other exempt organisations</w:t>
      </w:r>
      <w:r w:rsidRPr="00DA4728">
        <w:rPr>
          <w:rFonts w:ascii="Times New Roman" w:hAnsi="Times New Roman"/>
          <w:bCs/>
          <w:sz w:val="24"/>
        </w:rPr>
        <w:t xml:space="preserve"> has not been considered in this analysis. </w:t>
      </w:r>
    </w:p>
    <w:p w:rsidR="00E265DF" w:rsidRPr="00DA4728" w:rsidRDefault="00E265DF" w:rsidP="005F3F2B">
      <w:pPr>
        <w:rPr>
          <w:rFonts w:ascii="Times New Roman" w:hAnsi="Times New Roman"/>
          <w:bCs/>
          <w:sz w:val="24"/>
        </w:rPr>
      </w:pPr>
    </w:p>
    <w:p w:rsidR="00E265DF" w:rsidRPr="00DA4728" w:rsidRDefault="00E265DF" w:rsidP="00E265DF">
      <w:pPr>
        <w:autoSpaceDE w:val="0"/>
        <w:autoSpaceDN w:val="0"/>
        <w:adjustRightInd w:val="0"/>
        <w:rPr>
          <w:rFonts w:ascii="Times New Roman" w:hAnsi="Times New Roman"/>
          <w:bCs/>
          <w:sz w:val="24"/>
        </w:rPr>
      </w:pPr>
      <w:r w:rsidRPr="00DA4728">
        <w:rPr>
          <w:rFonts w:ascii="Times New Roman" w:hAnsi="Times New Roman"/>
          <w:bCs/>
          <w:sz w:val="24"/>
        </w:rPr>
        <w:t xml:space="preserve">Various packaged foods are </w:t>
      </w:r>
      <w:r w:rsidR="008C2F55" w:rsidRPr="00DA4728">
        <w:rPr>
          <w:rFonts w:ascii="Times New Roman" w:hAnsi="Times New Roman"/>
          <w:bCs/>
          <w:sz w:val="24"/>
        </w:rPr>
        <w:t xml:space="preserve">also </w:t>
      </w:r>
      <w:r w:rsidRPr="00DA4728">
        <w:rPr>
          <w:rFonts w:ascii="Times New Roman" w:hAnsi="Times New Roman"/>
          <w:bCs/>
          <w:sz w:val="24"/>
        </w:rPr>
        <w:t xml:space="preserve">exempt from </w:t>
      </w:r>
      <w:r w:rsidR="001F5B41" w:rsidRPr="001F5B41">
        <w:rPr>
          <w:rFonts w:ascii="Times New Roman" w:hAnsi="Times New Roman"/>
          <w:bCs/>
          <w:sz w:val="24"/>
        </w:rPr>
        <w:t xml:space="preserve">country of origin labelling </w:t>
      </w:r>
      <w:r w:rsidRPr="00DA4728">
        <w:rPr>
          <w:rFonts w:ascii="Times New Roman" w:hAnsi="Times New Roman"/>
          <w:bCs/>
          <w:sz w:val="24"/>
        </w:rPr>
        <w:t>(clause 2 of Standard 1.2.1). These are foods:</w:t>
      </w:r>
    </w:p>
    <w:p w:rsidR="00E265DF" w:rsidRPr="00DA4728" w:rsidRDefault="00E265DF" w:rsidP="00E265DF">
      <w:pPr>
        <w:autoSpaceDE w:val="0"/>
        <w:autoSpaceDN w:val="0"/>
        <w:adjustRightInd w:val="0"/>
        <w:rPr>
          <w:rFonts w:ascii="Times New Roman" w:hAnsi="Times New Roman"/>
          <w:bCs/>
          <w:sz w:val="24"/>
        </w:rPr>
      </w:pPr>
    </w:p>
    <w:p w:rsidR="0003275C" w:rsidRDefault="00E265DF" w:rsidP="00E265DF">
      <w:pPr>
        <w:pStyle w:val="FSBullet"/>
        <w:numPr>
          <w:ilvl w:val="0"/>
          <w:numId w:val="23"/>
        </w:numPr>
        <w:ind w:left="567" w:hanging="567"/>
        <w:rPr>
          <w:rFonts w:ascii="Times New Roman" w:hAnsi="Times New Roman" w:cs="Times New Roman"/>
          <w:sz w:val="24"/>
        </w:rPr>
      </w:pPr>
      <w:r w:rsidRPr="00DA4728">
        <w:rPr>
          <w:rFonts w:ascii="Times New Roman" w:hAnsi="Times New Roman" w:cs="Times New Roman"/>
          <w:sz w:val="24"/>
        </w:rPr>
        <w:t xml:space="preserve">in an inner package not designed for retail sale </w:t>
      </w:r>
    </w:p>
    <w:p w:rsidR="00E265DF" w:rsidRPr="00DA4728" w:rsidRDefault="00E265DF" w:rsidP="00E265DF">
      <w:pPr>
        <w:pStyle w:val="FSBullet"/>
        <w:numPr>
          <w:ilvl w:val="0"/>
          <w:numId w:val="23"/>
        </w:numPr>
        <w:ind w:left="567" w:hanging="567"/>
        <w:rPr>
          <w:rFonts w:ascii="Times New Roman" w:hAnsi="Times New Roman" w:cs="Times New Roman"/>
          <w:sz w:val="24"/>
        </w:rPr>
      </w:pPr>
      <w:r w:rsidRPr="00DA4728">
        <w:rPr>
          <w:rFonts w:ascii="Times New Roman" w:hAnsi="Times New Roman" w:cs="Times New Roman"/>
          <w:sz w:val="24"/>
        </w:rPr>
        <w:t>made and packaged on the premises from which they are sold</w:t>
      </w:r>
    </w:p>
    <w:p w:rsidR="00E265DF" w:rsidRPr="00DA4728" w:rsidRDefault="00E265DF" w:rsidP="00E265DF">
      <w:pPr>
        <w:pStyle w:val="FSBullet"/>
        <w:numPr>
          <w:ilvl w:val="0"/>
          <w:numId w:val="23"/>
        </w:numPr>
        <w:ind w:left="567" w:hanging="567"/>
        <w:rPr>
          <w:rFonts w:ascii="Times New Roman" w:hAnsi="Times New Roman" w:cs="Times New Roman"/>
          <w:sz w:val="24"/>
        </w:rPr>
      </w:pPr>
      <w:r w:rsidRPr="00DA4728">
        <w:rPr>
          <w:rFonts w:ascii="Times New Roman" w:hAnsi="Times New Roman" w:cs="Times New Roman"/>
          <w:sz w:val="24"/>
        </w:rPr>
        <w:t>delivered packaged, and ready for consumption, at the express order of the purchaser</w:t>
      </w:r>
    </w:p>
    <w:p w:rsidR="00E265DF" w:rsidRPr="00DA4728" w:rsidRDefault="00E265DF" w:rsidP="00E265DF">
      <w:pPr>
        <w:pStyle w:val="FSBullet"/>
        <w:numPr>
          <w:ilvl w:val="0"/>
          <w:numId w:val="23"/>
        </w:numPr>
        <w:ind w:left="567" w:hanging="567"/>
        <w:rPr>
          <w:rFonts w:ascii="Times New Roman" w:hAnsi="Times New Roman" w:cs="Times New Roman"/>
          <w:sz w:val="24"/>
        </w:rPr>
      </w:pPr>
      <w:r w:rsidRPr="00DA4728">
        <w:rPr>
          <w:rFonts w:ascii="Times New Roman" w:hAnsi="Times New Roman" w:cs="Times New Roman"/>
          <w:sz w:val="24"/>
        </w:rPr>
        <w:t xml:space="preserve">sold at a fundraising event </w:t>
      </w:r>
    </w:p>
    <w:p w:rsidR="00E265DF" w:rsidRPr="00DA4728" w:rsidRDefault="00E265DF" w:rsidP="00E265DF">
      <w:pPr>
        <w:pStyle w:val="FSBullet"/>
        <w:numPr>
          <w:ilvl w:val="0"/>
          <w:numId w:val="23"/>
        </w:numPr>
        <w:ind w:left="567" w:hanging="567"/>
        <w:rPr>
          <w:rFonts w:ascii="Times New Roman" w:hAnsi="Times New Roman" w:cs="Times New Roman"/>
          <w:sz w:val="24"/>
        </w:rPr>
      </w:pPr>
      <w:proofErr w:type="gramStart"/>
      <w:r w:rsidRPr="00DA4728">
        <w:rPr>
          <w:rFonts w:ascii="Times New Roman" w:hAnsi="Times New Roman" w:cs="Times New Roman"/>
          <w:sz w:val="24"/>
        </w:rPr>
        <w:t>packaged</w:t>
      </w:r>
      <w:proofErr w:type="gramEnd"/>
      <w:r w:rsidRPr="00DA4728">
        <w:rPr>
          <w:rFonts w:ascii="Times New Roman" w:hAnsi="Times New Roman" w:cs="Times New Roman"/>
          <w:sz w:val="24"/>
        </w:rPr>
        <w:t xml:space="preserve"> and displayed in an assisted service display cabinet. </w:t>
      </w:r>
    </w:p>
    <w:p w:rsidR="00E265DF" w:rsidRPr="00DA4728" w:rsidRDefault="00E265DF" w:rsidP="00E265DF">
      <w:pPr>
        <w:autoSpaceDE w:val="0"/>
        <w:autoSpaceDN w:val="0"/>
        <w:adjustRightInd w:val="0"/>
        <w:rPr>
          <w:rFonts w:ascii="Times New Roman" w:hAnsi="Times New Roman"/>
          <w:bCs/>
          <w:sz w:val="24"/>
        </w:rPr>
      </w:pPr>
    </w:p>
    <w:p w:rsidR="00E265DF" w:rsidRPr="00DA4728" w:rsidRDefault="00E265DF" w:rsidP="00E265DF">
      <w:pPr>
        <w:autoSpaceDE w:val="0"/>
        <w:autoSpaceDN w:val="0"/>
        <w:adjustRightInd w:val="0"/>
        <w:rPr>
          <w:rFonts w:ascii="Times New Roman" w:hAnsi="Times New Roman"/>
          <w:bCs/>
          <w:sz w:val="24"/>
        </w:rPr>
      </w:pPr>
      <w:r w:rsidRPr="00DA4728">
        <w:rPr>
          <w:rFonts w:ascii="Times New Roman" w:hAnsi="Times New Roman"/>
          <w:bCs/>
          <w:sz w:val="24"/>
        </w:rPr>
        <w:t xml:space="preserve">These exemptions apply consistently across the food supply, including to primary food products already subject to mandatory </w:t>
      </w:r>
      <w:r w:rsidR="001F5B41" w:rsidRPr="001F5B41">
        <w:rPr>
          <w:rFonts w:ascii="Times New Roman" w:hAnsi="Times New Roman"/>
          <w:bCs/>
          <w:sz w:val="24"/>
        </w:rPr>
        <w:t>country of origin labelling</w:t>
      </w:r>
      <w:r w:rsidRPr="00DA4728">
        <w:rPr>
          <w:rFonts w:ascii="Times New Roman" w:hAnsi="Times New Roman"/>
          <w:bCs/>
          <w:sz w:val="24"/>
        </w:rPr>
        <w:t xml:space="preserve">, e.g. beef, and therefore </w:t>
      </w:r>
      <w:r w:rsidRPr="00DA4728">
        <w:rPr>
          <w:rFonts w:ascii="Times New Roman" w:hAnsi="Times New Roman"/>
          <w:bCs/>
          <w:sz w:val="24"/>
        </w:rPr>
        <w:lastRenderedPageBreak/>
        <w:t xml:space="preserve">have not been included in this analysis. </w:t>
      </w:r>
    </w:p>
    <w:p w:rsidR="00680D1A" w:rsidRPr="00DA4728" w:rsidRDefault="00680D1A" w:rsidP="00E265DF">
      <w:pPr>
        <w:autoSpaceDE w:val="0"/>
        <w:autoSpaceDN w:val="0"/>
        <w:adjustRightInd w:val="0"/>
        <w:rPr>
          <w:rFonts w:ascii="Times New Roman" w:hAnsi="Times New Roman"/>
          <w:bCs/>
          <w:sz w:val="24"/>
        </w:rPr>
      </w:pPr>
    </w:p>
    <w:p w:rsidR="00E265DF" w:rsidRDefault="00680D1A" w:rsidP="007700ED">
      <w:pPr>
        <w:autoSpaceDE w:val="0"/>
        <w:autoSpaceDN w:val="0"/>
        <w:adjustRightInd w:val="0"/>
        <w:rPr>
          <w:rFonts w:eastAsiaTheme="minorHAnsi" w:cstheme="minorBidi"/>
          <w:b/>
          <w:i/>
          <w:szCs w:val="22"/>
          <w:lang w:bidi="ar-SA"/>
        </w:rPr>
      </w:pPr>
      <w:r w:rsidRPr="00DA4728">
        <w:rPr>
          <w:rFonts w:ascii="Times New Roman" w:hAnsi="Times New Roman"/>
          <w:bCs/>
          <w:sz w:val="24"/>
        </w:rPr>
        <w:t xml:space="preserve">Primary food products that were considered unlikely to be displayed for retail sale in an unpackaged state were also not included in the analysis, for example, honey.  </w:t>
      </w:r>
    </w:p>
    <w:p w:rsidR="005F3F2B" w:rsidRPr="00DA4728" w:rsidRDefault="005F3F2B" w:rsidP="005F3F2B">
      <w:pPr>
        <w:pStyle w:val="FSTableFigureHeading"/>
        <w:rPr>
          <w:rFonts w:ascii="Times New Roman" w:hAnsi="Times New Roman" w:cs="Times New Roman"/>
          <w:sz w:val="24"/>
          <w:szCs w:val="24"/>
        </w:rPr>
      </w:pPr>
      <w:r w:rsidRPr="00DA4728">
        <w:rPr>
          <w:rFonts w:ascii="Times New Roman" w:hAnsi="Times New Roman" w:cs="Times New Roman"/>
          <w:sz w:val="24"/>
          <w:szCs w:val="24"/>
        </w:rPr>
        <w:t xml:space="preserve">Table 1:  </w:t>
      </w:r>
      <w:r w:rsidR="00B03ADC">
        <w:rPr>
          <w:rFonts w:ascii="Times New Roman" w:hAnsi="Times New Roman" w:cs="Times New Roman"/>
          <w:sz w:val="24"/>
          <w:szCs w:val="24"/>
        </w:rPr>
        <w:t>Unpackaged p</w:t>
      </w:r>
      <w:r w:rsidRPr="00DA4728">
        <w:rPr>
          <w:rFonts w:ascii="Times New Roman" w:hAnsi="Times New Roman" w:cs="Times New Roman"/>
          <w:sz w:val="24"/>
          <w:szCs w:val="24"/>
        </w:rPr>
        <w:t xml:space="preserve">rimary food products not requiring </w:t>
      </w:r>
      <w:r w:rsidR="001F5B41">
        <w:rPr>
          <w:rFonts w:ascii="Times New Roman" w:hAnsi="Times New Roman"/>
          <w:sz w:val="24"/>
          <w:lang w:val="en-AU" w:eastAsia="en-AU"/>
        </w:rPr>
        <w:t xml:space="preserve">country of origin labelling </w:t>
      </w:r>
    </w:p>
    <w:tbl>
      <w:tblPr>
        <w:tblStyle w:val="TableGrid"/>
        <w:tblW w:w="0" w:type="auto"/>
        <w:tblLook w:val="04A0" w:firstRow="1" w:lastRow="0" w:firstColumn="1" w:lastColumn="0" w:noHBand="0" w:noVBand="1"/>
      </w:tblPr>
      <w:tblGrid>
        <w:gridCol w:w="9242"/>
      </w:tblGrid>
      <w:tr w:rsidR="005F3F2B" w:rsidRPr="00DA4728" w:rsidTr="003A78F3">
        <w:tc>
          <w:tcPr>
            <w:tcW w:w="9242" w:type="dxa"/>
          </w:tcPr>
          <w:p w:rsidR="005F3F2B" w:rsidRPr="00DA4728" w:rsidRDefault="005F3F2B" w:rsidP="003A78F3">
            <w:pPr>
              <w:pStyle w:val="FSTableHeading"/>
              <w:jc w:val="left"/>
              <w:rPr>
                <w:rFonts w:ascii="Times New Roman" w:hAnsi="Times New Roman" w:cs="Times New Roman"/>
                <w:sz w:val="22"/>
                <w:szCs w:val="22"/>
              </w:rPr>
            </w:pPr>
            <w:r w:rsidRPr="00DA4728">
              <w:rPr>
                <w:rFonts w:ascii="Times New Roman" w:hAnsi="Times New Roman" w:cs="Times New Roman"/>
                <w:sz w:val="22"/>
                <w:szCs w:val="22"/>
              </w:rPr>
              <w:t>Primary food product</w:t>
            </w:r>
            <w:r w:rsidRPr="00DA4728">
              <w:rPr>
                <w:rFonts w:ascii="Times New Roman" w:hAnsi="Times New Roman" w:cs="Times New Roman"/>
                <w:sz w:val="22"/>
                <w:szCs w:val="22"/>
                <w:vertAlign w:val="superscript"/>
              </w:rPr>
              <w:t xml:space="preserve">1 </w:t>
            </w:r>
            <w:r w:rsidRPr="00DA4728">
              <w:rPr>
                <w:rFonts w:ascii="Times New Roman" w:hAnsi="Times New Roman" w:cs="Times New Roman"/>
                <w:sz w:val="22"/>
                <w:szCs w:val="22"/>
              </w:rPr>
              <w:t>displayed for retail sale unpackaged, in Australia</w:t>
            </w:r>
          </w:p>
        </w:tc>
      </w:tr>
      <w:tr w:rsidR="005F3F2B" w:rsidRPr="00DA4728" w:rsidTr="003A78F3">
        <w:tc>
          <w:tcPr>
            <w:tcW w:w="9242" w:type="dxa"/>
          </w:tcPr>
          <w:p w:rsidR="005F3F2B" w:rsidRPr="00DA4728" w:rsidRDefault="005F3F2B" w:rsidP="003A78F3">
            <w:pPr>
              <w:pStyle w:val="FSTableText"/>
              <w:rPr>
                <w:rFonts w:ascii="Times New Roman" w:hAnsi="Times New Roman" w:cs="Times New Roman"/>
                <w:sz w:val="22"/>
                <w:szCs w:val="22"/>
              </w:rPr>
            </w:pPr>
            <w:r w:rsidRPr="00DA4728">
              <w:rPr>
                <w:rFonts w:ascii="Times New Roman" w:hAnsi="Times New Roman" w:cs="Times New Roman"/>
                <w:sz w:val="22"/>
                <w:szCs w:val="22"/>
              </w:rPr>
              <w:t xml:space="preserve">Meat from the following animals (farmed or wild), the whole or part of the carcass: </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Buffalo</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Camel</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Deer</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Goat</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Hare</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Rabbit</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Horse</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Kangaroo</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Possum</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Wallaby</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Crocodile</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Turkey</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Duck</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Squab (pigeon)</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Geese</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Pheasant</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Quail</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Guinea fowl</w:t>
            </w:r>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proofErr w:type="spellStart"/>
            <w:r w:rsidRPr="00DA4728">
              <w:rPr>
                <w:rFonts w:ascii="Times New Roman" w:hAnsi="Times New Roman" w:cs="Times New Roman"/>
                <w:sz w:val="22"/>
                <w:szCs w:val="22"/>
              </w:rPr>
              <w:t>Muttonbirds</w:t>
            </w:r>
            <w:proofErr w:type="spellEnd"/>
          </w:p>
          <w:p w:rsidR="005F3F2B" w:rsidRPr="00DA4728" w:rsidRDefault="005F3F2B" w:rsidP="003A78F3">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Other avian species, including ostrich, emu (excluding chicken)</w:t>
            </w:r>
          </w:p>
          <w:p w:rsidR="005F3F2B" w:rsidRPr="00DA4728" w:rsidRDefault="005F3F2B" w:rsidP="003D0EBE">
            <w:pPr>
              <w:pStyle w:val="FSTableText"/>
              <w:numPr>
                <w:ilvl w:val="0"/>
                <w:numId w:val="21"/>
              </w:numPr>
              <w:ind w:left="567" w:hanging="567"/>
              <w:rPr>
                <w:rFonts w:ascii="Times New Roman" w:hAnsi="Times New Roman" w:cs="Times New Roman"/>
                <w:sz w:val="22"/>
                <w:szCs w:val="22"/>
              </w:rPr>
            </w:pPr>
            <w:r w:rsidRPr="00DA4728">
              <w:rPr>
                <w:rFonts w:ascii="Times New Roman" w:hAnsi="Times New Roman" w:cs="Times New Roman"/>
                <w:sz w:val="22"/>
                <w:szCs w:val="22"/>
              </w:rPr>
              <w:t>Donkey</w:t>
            </w:r>
          </w:p>
        </w:tc>
      </w:tr>
      <w:tr w:rsidR="005F3F2B" w:rsidRPr="00DA4728" w:rsidTr="003A78F3">
        <w:tc>
          <w:tcPr>
            <w:tcW w:w="9242" w:type="dxa"/>
          </w:tcPr>
          <w:p w:rsidR="005F3F2B" w:rsidRPr="00DA4728" w:rsidRDefault="005F3F2B" w:rsidP="003A78F3">
            <w:pPr>
              <w:pStyle w:val="FSTableText"/>
              <w:rPr>
                <w:rFonts w:ascii="Times New Roman" w:hAnsi="Times New Roman" w:cs="Times New Roman"/>
                <w:sz w:val="22"/>
                <w:szCs w:val="22"/>
              </w:rPr>
            </w:pPr>
            <w:r w:rsidRPr="00DA4728">
              <w:rPr>
                <w:rFonts w:ascii="Times New Roman" w:hAnsi="Times New Roman" w:cs="Times New Roman"/>
                <w:sz w:val="22"/>
                <w:szCs w:val="22"/>
              </w:rPr>
              <w:t>Offal from pig, cattle, sheep</w:t>
            </w:r>
          </w:p>
        </w:tc>
      </w:tr>
      <w:tr w:rsidR="005F3F2B" w:rsidRPr="00DA4728" w:rsidTr="003A78F3">
        <w:tc>
          <w:tcPr>
            <w:tcW w:w="9242" w:type="dxa"/>
          </w:tcPr>
          <w:p w:rsidR="005F3F2B" w:rsidRPr="00DA4728" w:rsidRDefault="005F3F2B" w:rsidP="003A78F3">
            <w:pPr>
              <w:pStyle w:val="FSTableText"/>
              <w:rPr>
                <w:rFonts w:ascii="Times New Roman" w:hAnsi="Times New Roman" w:cs="Times New Roman"/>
                <w:sz w:val="22"/>
                <w:szCs w:val="22"/>
              </w:rPr>
            </w:pPr>
            <w:r w:rsidRPr="00DA4728">
              <w:rPr>
                <w:rFonts w:ascii="Times New Roman" w:hAnsi="Times New Roman" w:cs="Times New Roman"/>
                <w:sz w:val="22"/>
                <w:szCs w:val="22"/>
              </w:rPr>
              <w:t>Eggs (from any avian species)</w:t>
            </w:r>
          </w:p>
        </w:tc>
      </w:tr>
      <w:tr w:rsidR="005F3F2B" w:rsidRPr="00DA4728" w:rsidTr="003A78F3">
        <w:tc>
          <w:tcPr>
            <w:tcW w:w="9242" w:type="dxa"/>
          </w:tcPr>
          <w:p w:rsidR="005F3F2B" w:rsidRPr="00DA4728" w:rsidRDefault="005F3F2B" w:rsidP="003A78F3">
            <w:pPr>
              <w:pStyle w:val="FSTableText"/>
              <w:rPr>
                <w:rFonts w:ascii="Times New Roman" w:hAnsi="Times New Roman" w:cs="Times New Roman"/>
                <w:sz w:val="22"/>
                <w:szCs w:val="22"/>
              </w:rPr>
            </w:pPr>
            <w:r w:rsidRPr="00DA4728">
              <w:rPr>
                <w:rFonts w:ascii="Times New Roman" w:hAnsi="Times New Roman" w:cs="Times New Roman"/>
                <w:sz w:val="22"/>
                <w:szCs w:val="22"/>
              </w:rPr>
              <w:t>Seaweed including algae</w:t>
            </w:r>
          </w:p>
        </w:tc>
      </w:tr>
    </w:tbl>
    <w:p w:rsidR="00E16BBE" w:rsidRDefault="005F3F2B" w:rsidP="00447FBF">
      <w:pPr>
        <w:rPr>
          <w:rFonts w:cs="Arial"/>
          <w:b/>
          <w:bCs/>
          <w:sz w:val="28"/>
          <w:szCs w:val="22"/>
          <w:lang w:bidi="ar-SA"/>
        </w:rPr>
      </w:pPr>
      <w:r w:rsidRPr="00DA4728">
        <w:rPr>
          <w:rFonts w:ascii="Times New Roman" w:hAnsi="Times New Roman"/>
          <w:sz w:val="20"/>
          <w:szCs w:val="20"/>
        </w:rPr>
        <w:t xml:space="preserve">1 </w:t>
      </w:r>
      <w:r w:rsidRPr="00DA4728">
        <w:rPr>
          <w:rFonts w:ascii="Times New Roman" w:hAnsi="Times New Roman"/>
          <w:bCs/>
          <w:sz w:val="20"/>
          <w:szCs w:val="20"/>
        </w:rPr>
        <w:t xml:space="preserve">Based on the definition of </w:t>
      </w:r>
      <w:r w:rsidRPr="00DA4728">
        <w:rPr>
          <w:rFonts w:ascii="Times New Roman" w:hAnsi="Times New Roman"/>
          <w:b/>
          <w:bCs/>
          <w:i/>
          <w:sz w:val="20"/>
          <w:szCs w:val="20"/>
        </w:rPr>
        <w:t>primary production</w:t>
      </w:r>
      <w:r w:rsidRPr="00DA4728">
        <w:rPr>
          <w:rFonts w:ascii="Times New Roman" w:hAnsi="Times New Roman"/>
          <w:bCs/>
          <w:sz w:val="20"/>
          <w:szCs w:val="20"/>
        </w:rPr>
        <w:t xml:space="preserve"> in Standard 3.1.1, primary food products </w:t>
      </w:r>
      <w:r w:rsidR="00A81A51" w:rsidRPr="00DA4728">
        <w:rPr>
          <w:rFonts w:ascii="Times New Roman" w:hAnsi="Times New Roman"/>
          <w:bCs/>
          <w:sz w:val="20"/>
          <w:szCs w:val="20"/>
        </w:rPr>
        <w:t>in the context of recommendation 40</w:t>
      </w:r>
      <w:r w:rsidRPr="00DA4728">
        <w:rPr>
          <w:rFonts w:ascii="Times New Roman" w:hAnsi="Times New Roman"/>
          <w:bCs/>
          <w:sz w:val="20"/>
          <w:szCs w:val="20"/>
        </w:rPr>
        <w:t xml:space="preserve"> are considered to be </w:t>
      </w:r>
      <w:r w:rsidRPr="00DA4728">
        <w:rPr>
          <w:rFonts w:ascii="Times New Roman" w:hAnsi="Times New Roman"/>
          <w:sz w:val="20"/>
          <w:szCs w:val="20"/>
        </w:rPr>
        <w:t xml:space="preserve">the direct result of the growing, cultivation, picking, harvesting, collection or catching of food. The food is still a primary food product if it has been treated (e.g. washed), cut, filleted, sliced, minced or diced, but ceases to be a primary food product once it has undergone further processing or manufacturing.  For consistency with the approach for mandatory </w:t>
      </w:r>
      <w:r w:rsidR="000A4B4A">
        <w:rPr>
          <w:rFonts w:ascii="Times New Roman" w:hAnsi="Times New Roman"/>
          <w:sz w:val="20"/>
          <w:szCs w:val="20"/>
        </w:rPr>
        <w:t xml:space="preserve">country of origin labelling </w:t>
      </w:r>
      <w:r w:rsidRPr="00DA4728">
        <w:rPr>
          <w:rFonts w:ascii="Times New Roman" w:hAnsi="Times New Roman"/>
          <w:sz w:val="20"/>
          <w:szCs w:val="20"/>
        </w:rPr>
        <w:t xml:space="preserve">in the Code, the above primary food products that have been pickled, cured, dried, smoked, marinated, cooked, frozen or preserved by other means, </w:t>
      </w:r>
      <w:r w:rsidR="00447FBF" w:rsidRPr="00DA4728">
        <w:rPr>
          <w:rFonts w:ascii="Times New Roman" w:hAnsi="Times New Roman"/>
          <w:sz w:val="20"/>
          <w:szCs w:val="20"/>
        </w:rPr>
        <w:t>have been considered in this analysis</w:t>
      </w:r>
      <w:r w:rsidRPr="00324465">
        <w:rPr>
          <w:sz w:val="18"/>
          <w:szCs w:val="18"/>
        </w:rPr>
        <w:t xml:space="preserve">. </w:t>
      </w:r>
      <w:bookmarkStart w:id="6" w:name="_Toc29883131"/>
      <w:bookmarkStart w:id="7" w:name="_Toc41906818"/>
      <w:bookmarkStart w:id="8" w:name="_Toc41907565"/>
      <w:bookmarkStart w:id="9" w:name="_Toc120358596"/>
      <w:bookmarkStart w:id="10" w:name="_Toc175381458"/>
      <w:bookmarkStart w:id="11" w:name="_Toc11735644"/>
    </w:p>
    <w:p w:rsidR="000A4B4A" w:rsidRPr="000A4B4A" w:rsidRDefault="000A4B4A" w:rsidP="000A4B4A">
      <w:pPr>
        <w:keepNext/>
        <w:spacing w:before="240" w:after="240"/>
        <w:ind w:left="851" w:hanging="851"/>
        <w:outlineLvl w:val="1"/>
        <w:rPr>
          <w:rFonts w:ascii="Times New Roman" w:hAnsi="Times New Roman"/>
          <w:b/>
          <w:bCs/>
          <w:sz w:val="28"/>
          <w:szCs w:val="22"/>
          <w:lang w:bidi="ar-SA"/>
        </w:rPr>
      </w:pPr>
      <w:r>
        <w:rPr>
          <w:rFonts w:ascii="Times New Roman" w:hAnsi="Times New Roman"/>
          <w:b/>
          <w:bCs/>
          <w:sz w:val="28"/>
          <w:szCs w:val="22"/>
          <w:lang w:bidi="ar-SA"/>
        </w:rPr>
        <w:t>3</w:t>
      </w:r>
      <w:r>
        <w:rPr>
          <w:rFonts w:ascii="Times New Roman" w:hAnsi="Times New Roman"/>
          <w:b/>
          <w:bCs/>
          <w:sz w:val="28"/>
          <w:szCs w:val="22"/>
          <w:lang w:bidi="ar-SA"/>
        </w:rPr>
        <w:tab/>
      </w:r>
      <w:r w:rsidRPr="000A4B4A">
        <w:rPr>
          <w:rFonts w:ascii="Times New Roman" w:hAnsi="Times New Roman"/>
          <w:b/>
          <w:bCs/>
          <w:sz w:val="28"/>
          <w:szCs w:val="22"/>
          <w:lang w:bidi="ar-SA"/>
        </w:rPr>
        <w:t>Australian market for meat from minor meat species</w:t>
      </w:r>
    </w:p>
    <w:p w:rsidR="000A4B4A" w:rsidRPr="000A4B4A" w:rsidRDefault="000A4B4A" w:rsidP="000A4B4A">
      <w:pPr>
        <w:keepNext/>
        <w:spacing w:before="240" w:after="240"/>
        <w:ind w:left="851" w:hanging="851"/>
        <w:outlineLvl w:val="2"/>
        <w:rPr>
          <w:rFonts w:ascii="Times New Roman" w:hAnsi="Times New Roman"/>
          <w:b/>
          <w:bCs/>
          <w:sz w:val="24"/>
          <w:lang w:eastAsia="en-AU" w:bidi="ar-SA"/>
        </w:rPr>
      </w:pPr>
      <w:r>
        <w:rPr>
          <w:rFonts w:ascii="Times New Roman" w:hAnsi="Times New Roman"/>
          <w:b/>
          <w:bCs/>
          <w:sz w:val="24"/>
          <w:lang w:eastAsia="en-AU" w:bidi="ar-SA"/>
        </w:rPr>
        <w:t>3.</w:t>
      </w:r>
      <w:r w:rsidRPr="000A4B4A">
        <w:rPr>
          <w:rFonts w:ascii="Times New Roman" w:hAnsi="Times New Roman"/>
          <w:b/>
          <w:bCs/>
          <w:sz w:val="24"/>
          <w:lang w:eastAsia="en-AU" w:bidi="ar-SA"/>
        </w:rPr>
        <w:t>1</w:t>
      </w:r>
      <w:r w:rsidRPr="000A4B4A">
        <w:rPr>
          <w:rFonts w:ascii="Times New Roman" w:hAnsi="Times New Roman"/>
          <w:b/>
          <w:bCs/>
          <w:sz w:val="24"/>
          <w:lang w:eastAsia="en-AU" w:bidi="ar-SA"/>
        </w:rPr>
        <w:tab/>
        <w:t>Levels of imports</w:t>
      </w:r>
    </w:p>
    <w:p w:rsidR="000A4B4A" w:rsidRPr="000A4B4A" w:rsidRDefault="000A4B4A" w:rsidP="000A4B4A">
      <w:pPr>
        <w:rPr>
          <w:rFonts w:ascii="Times New Roman" w:hAnsi="Times New Roman"/>
          <w:sz w:val="24"/>
        </w:rPr>
      </w:pPr>
      <w:r w:rsidRPr="000A4B4A">
        <w:rPr>
          <w:rFonts w:ascii="Times New Roman" w:hAnsi="Times New Roman"/>
          <w:sz w:val="24"/>
        </w:rPr>
        <w:t xml:space="preserve">Information provided by the Department of Agriculture indicates that the majority of products likely to be affected by recommendation 40 will be produced in Australia. This is a consequence of import restrictions requiring canning for most imported meats (mandatory </w:t>
      </w:r>
      <w:r>
        <w:rPr>
          <w:rFonts w:ascii="Times New Roman" w:hAnsi="Times New Roman"/>
          <w:sz w:val="24"/>
        </w:rPr>
        <w:t>country of origin labelling</w:t>
      </w:r>
      <w:r w:rsidRPr="000A4B4A">
        <w:rPr>
          <w:rFonts w:ascii="Times New Roman" w:hAnsi="Times New Roman"/>
          <w:sz w:val="24"/>
        </w:rPr>
        <w:t xml:space="preserve"> already applies to the packaged food). Information from the Department of Agriculture suggests the exception to this will be for the following foods:</w:t>
      </w:r>
    </w:p>
    <w:p w:rsidR="000A4B4A" w:rsidRPr="000A4B4A" w:rsidRDefault="000A4B4A" w:rsidP="000A4B4A">
      <w:pPr>
        <w:ind w:left="567" w:hanging="567"/>
        <w:rPr>
          <w:rFonts w:ascii="Times New Roman" w:hAnsi="Times New Roman"/>
          <w:sz w:val="24"/>
        </w:rPr>
      </w:pPr>
    </w:p>
    <w:p w:rsidR="000A4B4A" w:rsidRPr="000A4B4A" w:rsidRDefault="000A4B4A" w:rsidP="000A4B4A">
      <w:pPr>
        <w:ind w:left="567" w:hanging="567"/>
        <w:rPr>
          <w:rFonts w:ascii="Times New Roman" w:hAnsi="Times New Roman"/>
          <w:sz w:val="24"/>
        </w:rPr>
      </w:pPr>
      <w:r w:rsidRPr="000A4B4A">
        <w:rPr>
          <w:rFonts w:ascii="Times New Roman" w:hAnsi="Times New Roman"/>
          <w:sz w:val="24"/>
        </w:rPr>
        <w:t>•</w:t>
      </w:r>
      <w:r w:rsidRPr="000A4B4A">
        <w:rPr>
          <w:rFonts w:ascii="Times New Roman" w:hAnsi="Times New Roman"/>
          <w:sz w:val="24"/>
        </w:rPr>
        <w:tab/>
      </w:r>
      <w:proofErr w:type="gramStart"/>
      <w:r w:rsidRPr="000A4B4A">
        <w:rPr>
          <w:rFonts w:ascii="Times New Roman" w:hAnsi="Times New Roman"/>
          <w:sz w:val="24"/>
        </w:rPr>
        <w:t>commercially</w:t>
      </w:r>
      <w:proofErr w:type="gramEnd"/>
      <w:r w:rsidRPr="000A4B4A">
        <w:rPr>
          <w:rFonts w:ascii="Times New Roman" w:hAnsi="Times New Roman"/>
          <w:sz w:val="24"/>
        </w:rPr>
        <w:t xml:space="preserve"> prepared dried/jerky from turkey meat</w:t>
      </w:r>
    </w:p>
    <w:p w:rsidR="000A4B4A" w:rsidRPr="000A4B4A" w:rsidRDefault="000A4B4A" w:rsidP="000A4B4A">
      <w:pPr>
        <w:ind w:left="567" w:hanging="567"/>
        <w:rPr>
          <w:rFonts w:ascii="Times New Roman" w:hAnsi="Times New Roman"/>
          <w:sz w:val="24"/>
        </w:rPr>
      </w:pPr>
      <w:r w:rsidRPr="000A4B4A">
        <w:rPr>
          <w:rFonts w:ascii="Times New Roman" w:hAnsi="Times New Roman"/>
          <w:sz w:val="24"/>
        </w:rPr>
        <w:t>•</w:t>
      </w:r>
      <w:r w:rsidRPr="000A4B4A">
        <w:rPr>
          <w:rFonts w:ascii="Times New Roman" w:hAnsi="Times New Roman"/>
          <w:sz w:val="24"/>
        </w:rPr>
        <w:tab/>
      </w:r>
      <w:proofErr w:type="gramStart"/>
      <w:r w:rsidRPr="000A4B4A">
        <w:rPr>
          <w:rFonts w:ascii="Times New Roman" w:hAnsi="Times New Roman"/>
          <w:sz w:val="24"/>
        </w:rPr>
        <w:t>offal</w:t>
      </w:r>
      <w:proofErr w:type="gramEnd"/>
      <w:r w:rsidRPr="000A4B4A">
        <w:rPr>
          <w:rFonts w:ascii="Times New Roman" w:hAnsi="Times New Roman"/>
          <w:sz w:val="24"/>
        </w:rPr>
        <w:t xml:space="preserve"> from pig, cattle, sheep</w:t>
      </w:r>
    </w:p>
    <w:p w:rsidR="000A4B4A" w:rsidRPr="000A4B4A" w:rsidRDefault="000A4B4A" w:rsidP="000A4B4A">
      <w:pPr>
        <w:ind w:left="567" w:hanging="567"/>
        <w:rPr>
          <w:rFonts w:ascii="Times New Roman" w:hAnsi="Times New Roman"/>
          <w:sz w:val="24"/>
        </w:rPr>
      </w:pPr>
      <w:r w:rsidRPr="000A4B4A">
        <w:rPr>
          <w:rFonts w:ascii="Times New Roman" w:hAnsi="Times New Roman"/>
          <w:sz w:val="24"/>
        </w:rPr>
        <w:lastRenderedPageBreak/>
        <w:t>•</w:t>
      </w:r>
      <w:r w:rsidRPr="000A4B4A">
        <w:rPr>
          <w:rFonts w:ascii="Times New Roman" w:hAnsi="Times New Roman"/>
          <w:sz w:val="24"/>
        </w:rPr>
        <w:tab/>
      </w:r>
      <w:proofErr w:type="gramStart"/>
      <w:r w:rsidRPr="000A4B4A">
        <w:rPr>
          <w:rFonts w:ascii="Times New Roman" w:hAnsi="Times New Roman"/>
          <w:sz w:val="24"/>
        </w:rPr>
        <w:t>whole</w:t>
      </w:r>
      <w:proofErr w:type="gramEnd"/>
      <w:r w:rsidRPr="000A4B4A">
        <w:rPr>
          <w:rFonts w:ascii="Times New Roman" w:hAnsi="Times New Roman"/>
          <w:sz w:val="24"/>
        </w:rPr>
        <w:t xml:space="preserve"> boiled eggs from New Zealand</w:t>
      </w:r>
    </w:p>
    <w:p w:rsidR="000A4B4A" w:rsidRPr="000A4B4A" w:rsidRDefault="000A4B4A" w:rsidP="000A4B4A">
      <w:pPr>
        <w:ind w:left="567" w:hanging="567"/>
        <w:rPr>
          <w:rFonts w:ascii="Times New Roman" w:hAnsi="Times New Roman"/>
          <w:sz w:val="24"/>
        </w:rPr>
      </w:pPr>
      <w:r w:rsidRPr="000A4B4A">
        <w:rPr>
          <w:rFonts w:ascii="Times New Roman" w:hAnsi="Times New Roman"/>
          <w:sz w:val="24"/>
        </w:rPr>
        <w:t>•</w:t>
      </w:r>
      <w:r w:rsidRPr="000A4B4A">
        <w:rPr>
          <w:rFonts w:ascii="Times New Roman" w:hAnsi="Times New Roman"/>
          <w:sz w:val="24"/>
        </w:rPr>
        <w:tab/>
        <w:t>spray dried egg white/albumin</w:t>
      </w:r>
    </w:p>
    <w:p w:rsidR="000A4B4A" w:rsidRPr="000A4B4A" w:rsidRDefault="000A4B4A" w:rsidP="000A4B4A">
      <w:pPr>
        <w:ind w:left="567" w:hanging="567"/>
        <w:rPr>
          <w:rFonts w:ascii="Times New Roman" w:hAnsi="Times New Roman"/>
          <w:sz w:val="24"/>
        </w:rPr>
      </w:pPr>
      <w:r w:rsidRPr="000A4B4A">
        <w:rPr>
          <w:rFonts w:ascii="Times New Roman" w:hAnsi="Times New Roman"/>
          <w:sz w:val="24"/>
        </w:rPr>
        <w:t>•</w:t>
      </w:r>
      <w:r w:rsidRPr="000A4B4A">
        <w:rPr>
          <w:rFonts w:ascii="Times New Roman" w:hAnsi="Times New Roman"/>
          <w:sz w:val="24"/>
        </w:rPr>
        <w:tab/>
      </w:r>
      <w:proofErr w:type="gramStart"/>
      <w:r w:rsidRPr="000A4B4A">
        <w:rPr>
          <w:rFonts w:ascii="Times New Roman" w:hAnsi="Times New Roman"/>
          <w:sz w:val="24"/>
        </w:rPr>
        <w:t>whole</w:t>
      </w:r>
      <w:proofErr w:type="gramEnd"/>
      <w:r w:rsidRPr="000A4B4A">
        <w:rPr>
          <w:rFonts w:ascii="Times New Roman" w:hAnsi="Times New Roman"/>
          <w:sz w:val="24"/>
        </w:rPr>
        <w:t xml:space="preserve"> spray dried egg or egg yolk from Canada, Denmark, USA, Belgium and the Netherlands</w:t>
      </w:r>
    </w:p>
    <w:p w:rsidR="000A4B4A" w:rsidRPr="000A4B4A" w:rsidRDefault="000A4B4A" w:rsidP="000A4B4A">
      <w:pPr>
        <w:ind w:left="567" w:hanging="567"/>
        <w:rPr>
          <w:rFonts w:ascii="Times New Roman" w:hAnsi="Times New Roman"/>
          <w:sz w:val="24"/>
        </w:rPr>
      </w:pPr>
      <w:r w:rsidRPr="000A4B4A">
        <w:rPr>
          <w:rFonts w:ascii="Times New Roman" w:hAnsi="Times New Roman"/>
          <w:sz w:val="24"/>
        </w:rPr>
        <w:t>•</w:t>
      </w:r>
      <w:r w:rsidRPr="000A4B4A">
        <w:rPr>
          <w:rFonts w:ascii="Times New Roman" w:hAnsi="Times New Roman"/>
          <w:sz w:val="24"/>
        </w:rPr>
        <w:tab/>
      </w:r>
      <w:proofErr w:type="gramStart"/>
      <w:r w:rsidRPr="000A4B4A">
        <w:rPr>
          <w:rFonts w:ascii="Times New Roman" w:hAnsi="Times New Roman"/>
          <w:sz w:val="24"/>
        </w:rPr>
        <w:t>seaweed</w:t>
      </w:r>
      <w:proofErr w:type="gramEnd"/>
      <w:r w:rsidRPr="000A4B4A">
        <w:rPr>
          <w:rFonts w:ascii="Times New Roman" w:hAnsi="Times New Roman"/>
          <w:sz w:val="24"/>
        </w:rPr>
        <w:t>.</w:t>
      </w:r>
    </w:p>
    <w:p w:rsidR="000A4B4A" w:rsidRPr="000A4B4A" w:rsidRDefault="000A4B4A" w:rsidP="000A4B4A">
      <w:pPr>
        <w:ind w:left="567" w:hanging="567"/>
        <w:rPr>
          <w:rFonts w:ascii="Times New Roman" w:hAnsi="Times New Roman"/>
          <w:sz w:val="24"/>
        </w:rPr>
      </w:pPr>
    </w:p>
    <w:p w:rsidR="000A4B4A" w:rsidRPr="000A4B4A" w:rsidRDefault="000A4B4A" w:rsidP="000A4B4A">
      <w:pPr>
        <w:rPr>
          <w:rFonts w:ascii="Times New Roman" w:hAnsi="Times New Roman"/>
          <w:sz w:val="24"/>
        </w:rPr>
      </w:pPr>
      <w:r w:rsidRPr="000A4B4A">
        <w:rPr>
          <w:rFonts w:ascii="Times New Roman" w:hAnsi="Times New Roman"/>
          <w:sz w:val="24"/>
        </w:rPr>
        <w:t xml:space="preserve">FSANZ considers that apart from offal, it is unlikely that any of these foods would be displayed for retail sale in an unpackaged state and therefore are not likely to be affected by implementation of recommendation 40.  </w:t>
      </w:r>
    </w:p>
    <w:p w:rsidR="000A4B4A" w:rsidRPr="000A4B4A" w:rsidRDefault="000A4B4A" w:rsidP="000A4B4A">
      <w:pPr>
        <w:keepNext/>
        <w:spacing w:before="240" w:after="240"/>
        <w:ind w:left="851" w:hanging="851"/>
        <w:outlineLvl w:val="2"/>
        <w:rPr>
          <w:rFonts w:ascii="Times New Roman" w:hAnsi="Times New Roman"/>
          <w:b/>
          <w:bCs/>
          <w:sz w:val="24"/>
          <w:lang w:eastAsia="en-AU" w:bidi="ar-SA"/>
        </w:rPr>
      </w:pPr>
      <w:r>
        <w:rPr>
          <w:rFonts w:ascii="Times New Roman" w:hAnsi="Times New Roman"/>
          <w:b/>
          <w:bCs/>
          <w:sz w:val="24"/>
          <w:lang w:eastAsia="en-AU" w:bidi="ar-SA"/>
        </w:rPr>
        <w:t>3.</w:t>
      </w:r>
      <w:r w:rsidRPr="000A4B4A">
        <w:rPr>
          <w:rFonts w:ascii="Times New Roman" w:hAnsi="Times New Roman"/>
          <w:b/>
          <w:bCs/>
          <w:sz w:val="24"/>
          <w:lang w:eastAsia="en-AU" w:bidi="ar-SA"/>
        </w:rPr>
        <w:t>2</w:t>
      </w:r>
      <w:r w:rsidRPr="000A4B4A">
        <w:rPr>
          <w:rFonts w:ascii="Times New Roman" w:hAnsi="Times New Roman"/>
          <w:b/>
          <w:bCs/>
          <w:sz w:val="24"/>
          <w:lang w:eastAsia="en-AU" w:bidi="ar-SA"/>
        </w:rPr>
        <w:tab/>
        <w:t>Volume of product and sale information</w:t>
      </w:r>
    </w:p>
    <w:p w:rsidR="000A4B4A" w:rsidRPr="000A4B4A" w:rsidRDefault="000A4B4A" w:rsidP="000A4B4A">
      <w:pPr>
        <w:rPr>
          <w:rFonts w:ascii="Times New Roman" w:hAnsi="Times New Roman"/>
          <w:sz w:val="24"/>
        </w:rPr>
      </w:pPr>
      <w:r w:rsidRPr="000A4B4A">
        <w:rPr>
          <w:rFonts w:ascii="Times New Roman" w:hAnsi="Times New Roman"/>
          <w:sz w:val="24"/>
        </w:rPr>
        <w:t xml:space="preserve">The following information was obtained via personal communication with industry representatives. Further information obtained for P1014 - Primary Production &amp; Processing Standard for Meat &amp; Meat Products is available at Attachment 1 of Supporting Document 5 at the following link: </w:t>
      </w:r>
      <w:hyperlink r:id="rId10" w:history="1">
        <w:r w:rsidRPr="000A4B4A">
          <w:rPr>
            <w:rFonts w:ascii="Times New Roman" w:hAnsi="Times New Roman"/>
            <w:color w:val="3333FF"/>
            <w:sz w:val="24"/>
            <w:u w:val="single"/>
          </w:rPr>
          <w:t>Proposal P1014 - Primary Production &amp; Processing Standard for Meat &amp; Meat Products</w:t>
        </w:r>
      </w:hyperlink>
      <w:r w:rsidRPr="000A4B4A">
        <w:rPr>
          <w:rFonts w:ascii="Times New Roman" w:hAnsi="Times New Roman"/>
          <w:sz w:val="24"/>
        </w:rPr>
        <w:t>.</w:t>
      </w:r>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sz w:val="24"/>
        </w:rPr>
      </w:pPr>
      <w:r w:rsidRPr="000A4B4A">
        <w:rPr>
          <w:rFonts w:ascii="Times New Roman" w:hAnsi="Times New Roman"/>
          <w:sz w:val="24"/>
        </w:rPr>
        <w:t>In summary, industry representatives have indicated that a higher proportion of meat from the following species is exported or sold to restaurants and other catering establishments compared to that for retail sale to the consumer (food sold by restaurants and other catering establishments does not require</w:t>
      </w:r>
      <w:r>
        <w:rPr>
          <w:rFonts w:ascii="Times New Roman" w:hAnsi="Times New Roman"/>
          <w:sz w:val="24"/>
        </w:rPr>
        <w:t xml:space="preserve"> country of origin labelling</w:t>
      </w:r>
      <w:r w:rsidRPr="000A4B4A">
        <w:rPr>
          <w:rFonts w:ascii="Times New Roman" w:hAnsi="Times New Roman"/>
          <w:sz w:val="24"/>
        </w:rPr>
        <w:t xml:space="preserve">). Of that for retail sale to the consumer, only a proportion of meat is sold in an unpackaged state (and hence relevant to </w:t>
      </w:r>
      <w:r>
        <w:rPr>
          <w:rFonts w:ascii="Times New Roman" w:hAnsi="Times New Roman"/>
          <w:sz w:val="24"/>
        </w:rPr>
        <w:t>r</w:t>
      </w:r>
      <w:r w:rsidRPr="000A4B4A">
        <w:rPr>
          <w:rFonts w:ascii="Times New Roman" w:hAnsi="Times New Roman"/>
          <w:sz w:val="24"/>
        </w:rPr>
        <w:t>ecommendation 40).</w:t>
      </w:r>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b/>
          <w:i/>
          <w:sz w:val="24"/>
        </w:rPr>
      </w:pPr>
      <w:bookmarkStart w:id="12" w:name="_Toc316393977"/>
      <w:r w:rsidRPr="000A4B4A">
        <w:rPr>
          <w:rFonts w:ascii="Times New Roman" w:hAnsi="Times New Roman"/>
          <w:b/>
          <w:i/>
          <w:sz w:val="24"/>
        </w:rPr>
        <w:t>Buffalo</w:t>
      </w:r>
      <w:bookmarkEnd w:id="12"/>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sz w:val="24"/>
        </w:rPr>
      </w:pPr>
      <w:r w:rsidRPr="000A4B4A">
        <w:rPr>
          <w:rFonts w:ascii="Times New Roman" w:hAnsi="Times New Roman"/>
          <w:sz w:val="24"/>
        </w:rPr>
        <w:t xml:space="preserve">The Australian buffalo meat industry is a very small industry. It is estimated that less than 200 beasts are processed across Australia annually for domestic consumption. Some of this meat is manufactured into smallgoods and some sold by restaurants. There may be some meat sold from farmers markets. It is unknown how much, if any, is sold unpackaged directly to consumers. </w:t>
      </w:r>
    </w:p>
    <w:p w:rsidR="000A4B4A" w:rsidRPr="000A4B4A" w:rsidRDefault="000A4B4A" w:rsidP="000A4B4A">
      <w:pPr>
        <w:rPr>
          <w:rFonts w:ascii="Times New Roman" w:hAnsi="Times New Roman"/>
          <w:sz w:val="24"/>
        </w:rPr>
      </w:pPr>
      <w:r w:rsidRPr="000A4B4A">
        <w:rPr>
          <w:rFonts w:ascii="Times New Roman" w:hAnsi="Times New Roman"/>
          <w:sz w:val="24"/>
        </w:rPr>
        <w:t xml:space="preserve"> </w:t>
      </w:r>
    </w:p>
    <w:p w:rsidR="000A4B4A" w:rsidRPr="000A4B4A" w:rsidRDefault="000A4B4A" w:rsidP="000A4B4A">
      <w:pPr>
        <w:rPr>
          <w:rFonts w:ascii="Times New Roman" w:hAnsi="Times New Roman"/>
          <w:b/>
          <w:i/>
          <w:sz w:val="24"/>
        </w:rPr>
      </w:pPr>
      <w:bookmarkStart w:id="13" w:name="_Toc316393978"/>
      <w:r w:rsidRPr="000A4B4A">
        <w:rPr>
          <w:rFonts w:ascii="Times New Roman" w:hAnsi="Times New Roman"/>
          <w:b/>
          <w:i/>
          <w:sz w:val="24"/>
        </w:rPr>
        <w:t>Camel</w:t>
      </w:r>
      <w:bookmarkEnd w:id="13"/>
    </w:p>
    <w:p w:rsidR="000A4B4A" w:rsidRPr="000A4B4A" w:rsidRDefault="000A4B4A" w:rsidP="000A4B4A">
      <w:pPr>
        <w:rPr>
          <w:rFonts w:ascii="Times New Roman" w:hAnsi="Times New Roman"/>
          <w:b/>
          <w:i/>
          <w:sz w:val="24"/>
        </w:rPr>
      </w:pPr>
    </w:p>
    <w:p w:rsidR="000A4B4A" w:rsidRPr="000A4B4A" w:rsidRDefault="000A4B4A" w:rsidP="000A4B4A">
      <w:pPr>
        <w:rPr>
          <w:rFonts w:ascii="Times New Roman" w:hAnsi="Times New Roman"/>
          <w:sz w:val="24"/>
        </w:rPr>
      </w:pPr>
      <w:r w:rsidRPr="000A4B4A">
        <w:rPr>
          <w:rFonts w:ascii="Times New Roman" w:hAnsi="Times New Roman"/>
          <w:sz w:val="24"/>
        </w:rPr>
        <w:t xml:space="preserve">Available information suggests all camel meat produced in Australia is exported. </w:t>
      </w:r>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b/>
          <w:i/>
          <w:sz w:val="24"/>
        </w:rPr>
      </w:pPr>
      <w:bookmarkStart w:id="14" w:name="_Toc316393979"/>
      <w:r w:rsidRPr="000A4B4A">
        <w:rPr>
          <w:rFonts w:ascii="Times New Roman" w:hAnsi="Times New Roman"/>
          <w:b/>
          <w:i/>
          <w:sz w:val="24"/>
        </w:rPr>
        <w:t>Deer</w:t>
      </w:r>
      <w:bookmarkEnd w:id="14"/>
    </w:p>
    <w:p w:rsidR="000A4B4A" w:rsidRPr="000A4B4A" w:rsidRDefault="000A4B4A" w:rsidP="000A4B4A">
      <w:pPr>
        <w:rPr>
          <w:rFonts w:ascii="Times New Roman" w:hAnsi="Times New Roman"/>
          <w:sz w:val="24"/>
          <w:lang w:val="en-AU" w:eastAsia="en-AU"/>
        </w:rPr>
      </w:pPr>
    </w:p>
    <w:p w:rsidR="000A4B4A" w:rsidRPr="000A4B4A" w:rsidRDefault="000A4B4A" w:rsidP="000A4B4A">
      <w:pPr>
        <w:rPr>
          <w:rFonts w:ascii="Times New Roman" w:hAnsi="Times New Roman"/>
          <w:sz w:val="24"/>
          <w:lang w:val="en-AU" w:eastAsia="en-AU"/>
        </w:rPr>
      </w:pPr>
      <w:r w:rsidRPr="000A4B4A">
        <w:rPr>
          <w:rFonts w:ascii="Times New Roman" w:hAnsi="Times New Roman"/>
          <w:sz w:val="24"/>
          <w:lang w:val="en-AU" w:eastAsia="en-AU"/>
        </w:rPr>
        <w:t xml:space="preserve">There are approximately 150 deer farmers in Australia. The Australian on-farm deer population in 2002 was estimated at 200 000. However, it has reduced to approximately </w:t>
      </w:r>
    </w:p>
    <w:p w:rsidR="000A4B4A" w:rsidRPr="000A4B4A" w:rsidRDefault="000A4B4A" w:rsidP="000A4B4A">
      <w:pPr>
        <w:rPr>
          <w:rFonts w:ascii="Times New Roman" w:hAnsi="Times New Roman"/>
          <w:sz w:val="24"/>
          <w:lang w:val="en-AU" w:eastAsia="en-AU"/>
        </w:rPr>
      </w:pPr>
      <w:proofErr w:type="gramStart"/>
      <w:r w:rsidRPr="000A4B4A">
        <w:rPr>
          <w:rFonts w:ascii="Times New Roman" w:hAnsi="Times New Roman"/>
          <w:sz w:val="24"/>
          <w:lang w:val="en-AU" w:eastAsia="en-AU"/>
        </w:rPr>
        <w:t>50 000 animals as a result of the prolonged drought and farmers exiting the industry when prices were low.</w:t>
      </w:r>
      <w:proofErr w:type="gramEnd"/>
    </w:p>
    <w:p w:rsidR="000A4B4A" w:rsidRPr="000A4B4A" w:rsidRDefault="000A4B4A" w:rsidP="000A4B4A">
      <w:pPr>
        <w:rPr>
          <w:rFonts w:ascii="Times New Roman" w:hAnsi="Times New Roman"/>
          <w:sz w:val="24"/>
          <w:lang w:val="en-AU" w:eastAsia="en-AU"/>
        </w:rPr>
      </w:pPr>
    </w:p>
    <w:p w:rsidR="000A4B4A" w:rsidRPr="000A4B4A" w:rsidRDefault="000A4B4A" w:rsidP="000A4B4A">
      <w:pPr>
        <w:rPr>
          <w:rFonts w:ascii="Times New Roman" w:hAnsi="Times New Roman"/>
          <w:sz w:val="24"/>
          <w:lang w:val="en-AU" w:eastAsia="en-AU"/>
        </w:rPr>
      </w:pPr>
      <w:r w:rsidRPr="000A4B4A">
        <w:rPr>
          <w:rFonts w:ascii="Times New Roman" w:hAnsi="Times New Roman"/>
          <w:sz w:val="24"/>
          <w:lang w:val="en-AU" w:eastAsia="en-AU"/>
        </w:rPr>
        <w:t xml:space="preserve">The Australian deer industry is approximately 5% of the size of the New Zealand industry and in 2012-13 a total of 242 274 kg was processed in Australian abattoirs. Figures for wild deer not processed in an abattoir are unknown. </w:t>
      </w:r>
    </w:p>
    <w:p w:rsidR="000A4B4A" w:rsidRPr="000A4B4A" w:rsidRDefault="000A4B4A" w:rsidP="000A4B4A">
      <w:pPr>
        <w:rPr>
          <w:rFonts w:ascii="Times New Roman" w:hAnsi="Times New Roman"/>
          <w:sz w:val="24"/>
          <w:lang w:val="en-AU" w:eastAsia="en-AU"/>
        </w:rPr>
      </w:pPr>
    </w:p>
    <w:p w:rsidR="002A4F18" w:rsidRDefault="000A4B4A" w:rsidP="005578B1">
      <w:pPr>
        <w:rPr>
          <w:rFonts w:ascii="Times New Roman" w:hAnsi="Times New Roman"/>
          <w:sz w:val="24"/>
          <w:lang w:val="en-AU" w:eastAsia="en-AU"/>
        </w:rPr>
      </w:pPr>
      <w:r w:rsidRPr="000A4B4A">
        <w:rPr>
          <w:rFonts w:ascii="Times New Roman" w:hAnsi="Times New Roman"/>
          <w:sz w:val="24"/>
          <w:lang w:val="en-AU" w:eastAsia="en-AU"/>
        </w:rPr>
        <w:t>Over 70% of venison is exported. The domestic market is predominantly restaurants and speciality butchers.</w:t>
      </w:r>
      <w:r w:rsidRPr="000A4B4A">
        <w:rPr>
          <w:rFonts w:ascii="Times New Roman" w:hAnsi="Times New Roman"/>
          <w:sz w:val="24"/>
        </w:rPr>
        <w:t xml:space="preserve"> </w:t>
      </w:r>
      <w:r w:rsidRPr="000A4B4A">
        <w:rPr>
          <w:rFonts w:ascii="Times New Roman" w:hAnsi="Times New Roman"/>
          <w:sz w:val="24"/>
          <w:lang w:val="en-AU" w:eastAsia="en-AU"/>
        </w:rPr>
        <w:t xml:space="preserve">It is unlikely that any venison processed through abattoirs would be </w:t>
      </w:r>
      <w:r w:rsidRPr="000A4B4A">
        <w:rPr>
          <w:rFonts w:ascii="Times New Roman" w:hAnsi="Times New Roman"/>
          <w:sz w:val="24"/>
          <w:lang w:val="en-AU" w:eastAsia="en-AU"/>
        </w:rPr>
        <w:lastRenderedPageBreak/>
        <w:t xml:space="preserve">displayed to consumers in an unpackaged state. It is usual for venison to be broken down into primal cuts, denuded and packed. </w:t>
      </w:r>
      <w:bookmarkStart w:id="15" w:name="_Toc316393980"/>
    </w:p>
    <w:p w:rsidR="006F6DA7" w:rsidRDefault="006F6DA7" w:rsidP="005578B1">
      <w:pPr>
        <w:rPr>
          <w:rFonts w:ascii="Times New Roman" w:hAnsi="Times New Roman"/>
          <w:b/>
          <w:i/>
          <w:sz w:val="24"/>
        </w:rPr>
      </w:pPr>
    </w:p>
    <w:p w:rsidR="000A4B4A" w:rsidRPr="000A4B4A" w:rsidRDefault="000A4B4A" w:rsidP="000A4B4A">
      <w:pPr>
        <w:rPr>
          <w:rFonts w:ascii="Times New Roman" w:hAnsi="Times New Roman"/>
          <w:b/>
          <w:i/>
          <w:sz w:val="24"/>
        </w:rPr>
      </w:pPr>
      <w:r w:rsidRPr="000A4B4A">
        <w:rPr>
          <w:rFonts w:ascii="Times New Roman" w:hAnsi="Times New Roman"/>
          <w:b/>
          <w:i/>
          <w:sz w:val="24"/>
        </w:rPr>
        <w:t>Rabbit</w:t>
      </w:r>
      <w:bookmarkEnd w:id="15"/>
    </w:p>
    <w:p w:rsidR="000A4B4A" w:rsidRPr="000A4B4A" w:rsidRDefault="000A4B4A" w:rsidP="000A4B4A">
      <w:pPr>
        <w:rPr>
          <w:rFonts w:ascii="Times New Roman" w:hAnsi="Times New Roman"/>
          <w:b/>
          <w:i/>
          <w:sz w:val="24"/>
        </w:rPr>
      </w:pPr>
    </w:p>
    <w:p w:rsidR="000A4B4A" w:rsidRPr="000A4B4A" w:rsidRDefault="000A4B4A" w:rsidP="000A4B4A">
      <w:pPr>
        <w:rPr>
          <w:rFonts w:ascii="Times New Roman" w:hAnsi="Times New Roman"/>
          <w:sz w:val="24"/>
        </w:rPr>
      </w:pPr>
      <w:r w:rsidRPr="000A4B4A">
        <w:rPr>
          <w:rFonts w:ascii="Times New Roman" w:hAnsi="Times New Roman"/>
          <w:sz w:val="24"/>
          <w:lang w:val="en-AU" w:eastAsia="en-AU"/>
        </w:rPr>
        <w:t xml:space="preserve">Rabbit meat is mainly sold through butcheries and restaurants. Some rabbit sold by butcheries may be displayed for retail sale unpackaged. It is estimated that 14 000 to 15 000 rabbits are processed per week. All meat produced is consumed domestically. </w:t>
      </w:r>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b/>
          <w:i/>
          <w:sz w:val="24"/>
        </w:rPr>
      </w:pPr>
      <w:bookmarkStart w:id="16" w:name="_Toc316393981"/>
      <w:r w:rsidRPr="000A4B4A">
        <w:rPr>
          <w:rFonts w:ascii="Times New Roman" w:hAnsi="Times New Roman"/>
          <w:b/>
          <w:i/>
          <w:sz w:val="24"/>
        </w:rPr>
        <w:t>Crocodile</w:t>
      </w:r>
      <w:bookmarkEnd w:id="16"/>
    </w:p>
    <w:p w:rsidR="000A4B4A" w:rsidRPr="000A4B4A" w:rsidRDefault="000A4B4A" w:rsidP="000A4B4A">
      <w:pPr>
        <w:rPr>
          <w:rFonts w:ascii="Times New Roman" w:hAnsi="Times New Roman"/>
          <w:b/>
          <w:i/>
          <w:sz w:val="24"/>
        </w:rPr>
      </w:pPr>
    </w:p>
    <w:p w:rsidR="000A4B4A" w:rsidRPr="000A4B4A" w:rsidRDefault="000A4B4A" w:rsidP="000A4B4A">
      <w:pPr>
        <w:widowControl/>
        <w:autoSpaceDE w:val="0"/>
        <w:autoSpaceDN w:val="0"/>
        <w:adjustRightInd w:val="0"/>
        <w:rPr>
          <w:rFonts w:ascii="Times New Roman" w:hAnsi="Times New Roman"/>
          <w:sz w:val="24"/>
        </w:rPr>
      </w:pPr>
      <w:r w:rsidRPr="000A4B4A">
        <w:rPr>
          <w:rFonts w:ascii="Times New Roman" w:hAnsi="Times New Roman"/>
          <w:sz w:val="24"/>
        </w:rPr>
        <w:t xml:space="preserve">Industry advice is that all </w:t>
      </w:r>
      <w:proofErr w:type="gramStart"/>
      <w:r w:rsidRPr="000A4B4A">
        <w:rPr>
          <w:rFonts w:ascii="Times New Roman" w:hAnsi="Times New Roman"/>
          <w:sz w:val="24"/>
        </w:rPr>
        <w:t>product</w:t>
      </w:r>
      <w:proofErr w:type="gramEnd"/>
      <w:r w:rsidRPr="000A4B4A">
        <w:rPr>
          <w:rFonts w:ascii="Times New Roman" w:hAnsi="Times New Roman"/>
          <w:sz w:val="24"/>
        </w:rPr>
        <w:t xml:space="preserve"> is sold frozen and packaged. </w:t>
      </w:r>
    </w:p>
    <w:p w:rsidR="000A4B4A" w:rsidRPr="000A4B4A" w:rsidRDefault="000A4B4A" w:rsidP="000A4B4A">
      <w:pPr>
        <w:widowControl/>
        <w:autoSpaceDE w:val="0"/>
        <w:autoSpaceDN w:val="0"/>
        <w:adjustRightInd w:val="0"/>
        <w:rPr>
          <w:rFonts w:ascii="Times New Roman" w:hAnsi="Times New Roman"/>
          <w:sz w:val="24"/>
        </w:rPr>
      </w:pPr>
    </w:p>
    <w:p w:rsidR="000A4B4A" w:rsidRPr="000A4B4A" w:rsidRDefault="000A4B4A" w:rsidP="000A4B4A">
      <w:pPr>
        <w:rPr>
          <w:rFonts w:ascii="Times New Roman" w:hAnsi="Times New Roman"/>
          <w:b/>
          <w:i/>
          <w:sz w:val="24"/>
        </w:rPr>
      </w:pPr>
      <w:bookmarkStart w:id="17" w:name="_Toc316393982"/>
      <w:r w:rsidRPr="000A4B4A">
        <w:rPr>
          <w:rFonts w:ascii="Times New Roman" w:hAnsi="Times New Roman"/>
          <w:b/>
          <w:i/>
          <w:sz w:val="24"/>
        </w:rPr>
        <w:t>Ostrich</w:t>
      </w:r>
      <w:bookmarkEnd w:id="17"/>
    </w:p>
    <w:p w:rsidR="000A4B4A" w:rsidRPr="000A4B4A" w:rsidRDefault="000A4B4A" w:rsidP="000A4B4A">
      <w:pPr>
        <w:rPr>
          <w:rFonts w:ascii="Times New Roman" w:hAnsi="Times New Roman"/>
          <w:b/>
          <w:i/>
          <w:sz w:val="24"/>
        </w:rPr>
      </w:pPr>
    </w:p>
    <w:p w:rsidR="000A4B4A" w:rsidRPr="000A4B4A" w:rsidRDefault="000A4B4A" w:rsidP="000A4B4A">
      <w:pPr>
        <w:rPr>
          <w:rFonts w:ascii="Times New Roman" w:hAnsi="Times New Roman"/>
          <w:color w:val="000000"/>
          <w:sz w:val="24"/>
          <w:lang w:val="en-AU" w:eastAsia="en-AU"/>
        </w:rPr>
      </w:pPr>
      <w:r w:rsidRPr="000A4B4A">
        <w:rPr>
          <w:rFonts w:ascii="Times New Roman" w:hAnsi="Times New Roman"/>
          <w:sz w:val="24"/>
        </w:rPr>
        <w:t xml:space="preserve">Ostrich meat is predominantly exported. A very small portion at this stage is sold on the domestic market (1-2 tonnes annually is estimated). Ostrich meat is packaged and labelled when distributed for sale on the domestic market. </w:t>
      </w:r>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b/>
          <w:i/>
          <w:sz w:val="24"/>
        </w:rPr>
      </w:pPr>
      <w:bookmarkStart w:id="18" w:name="_Toc316393983"/>
      <w:r w:rsidRPr="000A4B4A">
        <w:rPr>
          <w:rFonts w:ascii="Times New Roman" w:hAnsi="Times New Roman"/>
          <w:b/>
          <w:i/>
          <w:sz w:val="24"/>
        </w:rPr>
        <w:t>Emu</w:t>
      </w:r>
      <w:bookmarkEnd w:id="18"/>
    </w:p>
    <w:p w:rsidR="000A4B4A" w:rsidRPr="000A4B4A" w:rsidRDefault="000A4B4A" w:rsidP="000A4B4A">
      <w:pPr>
        <w:rPr>
          <w:rFonts w:ascii="Times New Roman" w:hAnsi="Times New Roman"/>
          <w:b/>
          <w:i/>
          <w:sz w:val="24"/>
        </w:rPr>
      </w:pPr>
    </w:p>
    <w:p w:rsidR="000A4B4A" w:rsidRPr="000A4B4A" w:rsidRDefault="000A4B4A" w:rsidP="000A4B4A">
      <w:pPr>
        <w:rPr>
          <w:rFonts w:ascii="Times New Roman" w:hAnsi="Times New Roman"/>
          <w:sz w:val="24"/>
        </w:rPr>
      </w:pPr>
      <w:r w:rsidRPr="000A4B4A">
        <w:rPr>
          <w:rFonts w:ascii="Times New Roman" w:hAnsi="Times New Roman"/>
          <w:sz w:val="24"/>
        </w:rPr>
        <w:t xml:space="preserve">Up to 40 000 kg of meat is processed per year. Of this, 20-50% is sold domestically to restaurants or hotels or to wholesalers who distribute predominantly to restaurants or hotels. Less than 5% is sold directly to consumers. A small amount is sold from farmers markets, sometimes as a value added product and may be displayed unpackaged. </w:t>
      </w:r>
    </w:p>
    <w:p w:rsidR="000A4B4A" w:rsidRPr="000A4B4A" w:rsidRDefault="000A4B4A" w:rsidP="000A4B4A">
      <w:pPr>
        <w:rPr>
          <w:rFonts w:ascii="Times New Roman" w:hAnsi="Times New Roman"/>
          <w:sz w:val="24"/>
        </w:rPr>
      </w:pPr>
    </w:p>
    <w:p w:rsidR="000A4B4A" w:rsidRPr="000A4B4A" w:rsidRDefault="000A4B4A" w:rsidP="000A4B4A">
      <w:pPr>
        <w:rPr>
          <w:rFonts w:ascii="Times New Roman" w:hAnsi="Times New Roman"/>
          <w:b/>
          <w:i/>
          <w:sz w:val="24"/>
        </w:rPr>
      </w:pPr>
      <w:bookmarkStart w:id="19" w:name="_Toc316393985"/>
      <w:r w:rsidRPr="000A4B4A">
        <w:rPr>
          <w:rFonts w:ascii="Times New Roman" w:hAnsi="Times New Roman"/>
          <w:b/>
          <w:i/>
          <w:sz w:val="24"/>
        </w:rPr>
        <w:t>Kangaroo</w:t>
      </w:r>
      <w:bookmarkEnd w:id="19"/>
    </w:p>
    <w:p w:rsidR="000A4B4A" w:rsidRPr="000A4B4A" w:rsidRDefault="000A4B4A" w:rsidP="000A4B4A">
      <w:pPr>
        <w:rPr>
          <w:rFonts w:ascii="Times New Roman" w:hAnsi="Times New Roman"/>
          <w:b/>
          <w:i/>
          <w:sz w:val="24"/>
        </w:rPr>
      </w:pPr>
    </w:p>
    <w:p w:rsidR="000A4B4A" w:rsidRPr="000A4B4A" w:rsidRDefault="000A4B4A" w:rsidP="000A4B4A">
      <w:pPr>
        <w:rPr>
          <w:rFonts w:ascii="Times New Roman" w:hAnsi="Times New Roman"/>
          <w:sz w:val="24"/>
        </w:rPr>
      </w:pPr>
      <w:r w:rsidRPr="000A4B4A">
        <w:rPr>
          <w:rFonts w:ascii="Times New Roman" w:hAnsi="Times New Roman"/>
          <w:sz w:val="24"/>
        </w:rPr>
        <w:t>Kangaroos are only harvested on mainland Australia and the industry is based on wild harvest. It is estimated that less than 7 000 000 kg of kangaroo meat is sold on the domestic market for human consumption per year and that less than 2% of this meat is in an unpackaged state when displayed for retail sale.</w:t>
      </w:r>
    </w:p>
    <w:p w:rsidR="000A4B4A" w:rsidRPr="000A4B4A" w:rsidRDefault="000A4B4A" w:rsidP="000A4B4A">
      <w:pPr>
        <w:rPr>
          <w:rFonts w:cs="Arial"/>
        </w:rPr>
      </w:pPr>
    </w:p>
    <w:p w:rsidR="000A4B4A" w:rsidRDefault="000A4B4A">
      <w:pPr>
        <w:widowControl/>
        <w:rPr>
          <w:rFonts w:ascii="Times New Roman" w:hAnsi="Times New Roman"/>
        </w:rPr>
      </w:pPr>
    </w:p>
    <w:p w:rsidR="000A4B4A" w:rsidRDefault="000A4B4A">
      <w:pPr>
        <w:widowControl/>
        <w:rPr>
          <w:rFonts w:ascii="Times New Roman" w:hAnsi="Times New Roman"/>
          <w:b/>
          <w:bCs/>
          <w:sz w:val="28"/>
          <w:szCs w:val="22"/>
          <w:lang w:bidi="ar-SA"/>
        </w:rPr>
      </w:pPr>
      <w:r>
        <w:rPr>
          <w:rFonts w:ascii="Times New Roman" w:hAnsi="Times New Roman"/>
        </w:rPr>
        <w:br w:type="page"/>
      </w:r>
    </w:p>
    <w:p w:rsidR="00D61A6F" w:rsidRPr="00DA4728" w:rsidRDefault="00C27D96" w:rsidP="009472FA">
      <w:pPr>
        <w:pStyle w:val="Heading2"/>
        <w:ind w:left="0" w:firstLine="0"/>
        <w:rPr>
          <w:rFonts w:ascii="Times New Roman" w:hAnsi="Times New Roman" w:cs="Times New Roman"/>
        </w:rPr>
      </w:pPr>
      <w:r w:rsidRPr="00DA4728">
        <w:rPr>
          <w:rFonts w:ascii="Times New Roman" w:hAnsi="Times New Roman" w:cs="Times New Roman"/>
        </w:rPr>
        <w:lastRenderedPageBreak/>
        <w:t xml:space="preserve">Attachment </w:t>
      </w:r>
      <w:bookmarkEnd w:id="6"/>
      <w:bookmarkEnd w:id="7"/>
      <w:bookmarkEnd w:id="8"/>
      <w:bookmarkEnd w:id="9"/>
      <w:bookmarkEnd w:id="10"/>
      <w:bookmarkEnd w:id="11"/>
      <w:r w:rsidR="00E003A3">
        <w:rPr>
          <w:rFonts w:ascii="Times New Roman" w:hAnsi="Times New Roman" w:cs="Times New Roman"/>
        </w:rPr>
        <w:t>A</w:t>
      </w:r>
      <w:r w:rsidRPr="00DA4728">
        <w:rPr>
          <w:rFonts w:ascii="Times New Roman" w:hAnsi="Times New Roman" w:cs="Times New Roman"/>
        </w:rPr>
        <w:t xml:space="preserve"> – </w:t>
      </w:r>
      <w:r w:rsidR="00D61A6F" w:rsidRPr="00DA4728">
        <w:rPr>
          <w:rFonts w:ascii="Times New Roman" w:hAnsi="Times New Roman" w:cs="Times New Roman"/>
        </w:rPr>
        <w:t xml:space="preserve">Definitions </w:t>
      </w:r>
      <w:r w:rsidR="005030F5" w:rsidRPr="00DA4728">
        <w:rPr>
          <w:rFonts w:ascii="Times New Roman" w:hAnsi="Times New Roman" w:cs="Times New Roman"/>
        </w:rPr>
        <w:t>used in the analysis</w:t>
      </w:r>
      <w:r w:rsidRPr="00DA4728">
        <w:rPr>
          <w:rFonts w:ascii="Times New Roman" w:hAnsi="Times New Roman" w:cs="Times New Roman"/>
        </w:rPr>
        <w:t xml:space="preserve"> of foods not currently requiring country of origin labelling</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b/>
          <w:sz w:val="24"/>
          <w:lang w:val="en-AU" w:eastAsia="en-AU" w:bidi="ar-SA"/>
        </w:rPr>
        <w:t>Primary production</w:t>
      </w:r>
      <w:r w:rsidRPr="00DA4728">
        <w:rPr>
          <w:rFonts w:ascii="Times New Roman" w:hAnsi="Times New Roman"/>
          <w:sz w:val="24"/>
          <w:lang w:val="en-AU" w:eastAsia="en-AU" w:bidi="ar-SA"/>
        </w:rPr>
        <w:t xml:space="preserve"> is defined in Standard 3.1.1 – Interpretation and Application of Chapter 3 – Food Safety Standards and means </w:t>
      </w:r>
      <w:r w:rsidRPr="00DA4728">
        <w:rPr>
          <w:rFonts w:ascii="Times New Roman" w:hAnsi="Times New Roman"/>
          <w:i/>
          <w:sz w:val="24"/>
          <w:lang w:val="en-AU" w:eastAsia="en-AU" w:bidi="ar-SA"/>
        </w:rPr>
        <w:t>the growing, cultivation, picking, harvesting, collection or catching of food, and includes the following –</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a)</w:t>
      </w:r>
      <w:r w:rsidRPr="00DA4728">
        <w:rPr>
          <w:rFonts w:ascii="Times New Roman" w:hAnsi="Times New Roman"/>
          <w:i/>
          <w:sz w:val="24"/>
          <w:lang w:val="en-AU" w:eastAsia="en-AU" w:bidi="ar-SA"/>
        </w:rPr>
        <w:tab/>
        <w:t>the transportation or delivery of food on, from or between the premises on which it was grown, cultivated, picked, harvested, collected or caught;</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b)</w:t>
      </w:r>
      <w:r w:rsidRPr="00DA4728">
        <w:rPr>
          <w:rFonts w:ascii="Times New Roman" w:hAnsi="Times New Roman"/>
          <w:i/>
          <w:sz w:val="24"/>
          <w:lang w:val="en-AU" w:eastAsia="en-AU" w:bidi="ar-SA"/>
        </w:rPr>
        <w:tab/>
        <w:t>the packing, treating (for example, washing) or storing of food on the premises on which it was grown, cultivated, picked, harvested, collected or caught; and</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c)</w:t>
      </w:r>
      <w:r w:rsidRPr="00DA4728">
        <w:rPr>
          <w:rFonts w:ascii="Times New Roman" w:hAnsi="Times New Roman"/>
          <w:i/>
          <w:sz w:val="24"/>
          <w:lang w:val="en-AU" w:eastAsia="en-AU" w:bidi="ar-SA"/>
        </w:rPr>
        <w:tab/>
      </w:r>
      <w:proofErr w:type="gramStart"/>
      <w:r w:rsidRPr="00DA4728">
        <w:rPr>
          <w:rFonts w:ascii="Times New Roman" w:hAnsi="Times New Roman"/>
          <w:i/>
          <w:sz w:val="24"/>
          <w:lang w:val="en-AU" w:eastAsia="en-AU" w:bidi="ar-SA"/>
        </w:rPr>
        <w:t>any</w:t>
      </w:r>
      <w:proofErr w:type="gramEnd"/>
      <w:r w:rsidRPr="00DA4728">
        <w:rPr>
          <w:rFonts w:ascii="Times New Roman" w:hAnsi="Times New Roman"/>
          <w:i/>
          <w:sz w:val="24"/>
          <w:lang w:val="en-AU" w:eastAsia="en-AU" w:bidi="ar-SA"/>
        </w:rPr>
        <w:t xml:space="preserve"> other food production activity that is regulated by or under an Act prescribed by the regulations for the purposes of this definition. </w:t>
      </w:r>
    </w:p>
    <w:p w:rsidR="00A20300" w:rsidRPr="00DA4728" w:rsidRDefault="00A20300" w:rsidP="00A20300">
      <w:pPr>
        <w:widowControl/>
        <w:rPr>
          <w:rFonts w:ascii="Times New Roman" w:hAnsi="Times New Roman"/>
          <w:i/>
          <w:sz w:val="24"/>
          <w:lang w:val="en-AU" w:eastAsia="en-AU" w:bidi="ar-SA"/>
        </w:rPr>
      </w:pP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However, primary food production does not include –</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d)</w:t>
      </w:r>
      <w:r w:rsidRPr="00DA4728">
        <w:rPr>
          <w:rFonts w:ascii="Times New Roman" w:hAnsi="Times New Roman"/>
          <w:i/>
          <w:sz w:val="24"/>
          <w:lang w:val="en-AU" w:eastAsia="en-AU" w:bidi="ar-SA"/>
        </w:rPr>
        <w:tab/>
        <w:t>any process involving the substantial transformation of food (for example, manufacturing or canning), regardless of whether the process is carried out on the premises in which the food was grown, cultivated, picked, harvested, collected or caught; or</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e)</w:t>
      </w:r>
      <w:r w:rsidRPr="00DA4728">
        <w:rPr>
          <w:rFonts w:ascii="Times New Roman" w:hAnsi="Times New Roman"/>
          <w:i/>
          <w:sz w:val="24"/>
          <w:lang w:val="en-AU" w:eastAsia="en-AU" w:bidi="ar-SA"/>
        </w:rPr>
        <w:tab/>
      </w:r>
      <w:proofErr w:type="gramStart"/>
      <w:r w:rsidRPr="00DA4728">
        <w:rPr>
          <w:rFonts w:ascii="Times New Roman" w:hAnsi="Times New Roman"/>
          <w:i/>
          <w:sz w:val="24"/>
          <w:lang w:val="en-AU" w:eastAsia="en-AU" w:bidi="ar-SA"/>
        </w:rPr>
        <w:t>the</w:t>
      </w:r>
      <w:proofErr w:type="gramEnd"/>
      <w:r w:rsidRPr="00DA4728">
        <w:rPr>
          <w:rFonts w:ascii="Times New Roman" w:hAnsi="Times New Roman"/>
          <w:i/>
          <w:sz w:val="24"/>
          <w:lang w:val="en-AU" w:eastAsia="en-AU" w:bidi="ar-SA"/>
        </w:rPr>
        <w:t xml:space="preserve"> sale or service of food directly to the public; or</w:t>
      </w:r>
    </w:p>
    <w:p w:rsidR="00A20300" w:rsidRPr="00DA4728" w:rsidRDefault="00A20300" w:rsidP="00A20300">
      <w:pPr>
        <w:widowControl/>
        <w:rPr>
          <w:rFonts w:ascii="Times New Roman" w:hAnsi="Times New Roman"/>
          <w:i/>
          <w:sz w:val="24"/>
          <w:lang w:val="en-AU" w:eastAsia="en-AU" w:bidi="ar-SA"/>
        </w:rPr>
      </w:pPr>
      <w:r w:rsidRPr="00DA4728">
        <w:rPr>
          <w:rFonts w:ascii="Times New Roman" w:hAnsi="Times New Roman"/>
          <w:i/>
          <w:sz w:val="24"/>
          <w:lang w:val="en-AU" w:eastAsia="en-AU" w:bidi="ar-SA"/>
        </w:rPr>
        <w:t>f)</w:t>
      </w:r>
      <w:r w:rsidRPr="00DA4728">
        <w:rPr>
          <w:rFonts w:ascii="Times New Roman" w:hAnsi="Times New Roman"/>
          <w:i/>
          <w:sz w:val="24"/>
          <w:lang w:val="en-AU" w:eastAsia="en-AU" w:bidi="ar-SA"/>
        </w:rPr>
        <w:tab/>
      </w:r>
      <w:proofErr w:type="gramStart"/>
      <w:r w:rsidRPr="00DA4728">
        <w:rPr>
          <w:rFonts w:ascii="Times New Roman" w:hAnsi="Times New Roman"/>
          <w:i/>
          <w:sz w:val="24"/>
          <w:lang w:val="en-AU" w:eastAsia="en-AU" w:bidi="ar-SA"/>
        </w:rPr>
        <w:t>any</w:t>
      </w:r>
      <w:proofErr w:type="gramEnd"/>
      <w:r w:rsidRPr="00DA4728">
        <w:rPr>
          <w:rFonts w:ascii="Times New Roman" w:hAnsi="Times New Roman"/>
          <w:i/>
          <w:sz w:val="24"/>
          <w:lang w:val="en-AU" w:eastAsia="en-AU" w:bidi="ar-SA"/>
        </w:rPr>
        <w:t xml:space="preserve"> other food production activity prescribed by the regulations under the Act for the purposes of this definition.</w:t>
      </w:r>
    </w:p>
    <w:p w:rsidR="00A20300" w:rsidRPr="00DA4728" w:rsidRDefault="00A20300" w:rsidP="00406BE2">
      <w:pPr>
        <w:widowControl/>
        <w:rPr>
          <w:rFonts w:ascii="Times New Roman" w:hAnsi="Times New Roman"/>
          <w:i/>
          <w:sz w:val="24"/>
          <w:lang w:val="en-AU" w:eastAsia="en-AU" w:bidi="ar-SA"/>
        </w:rPr>
      </w:pPr>
    </w:p>
    <w:p w:rsidR="00406BE2" w:rsidRPr="00DA4728" w:rsidRDefault="00406BE2" w:rsidP="00406BE2">
      <w:pPr>
        <w:widowControl/>
        <w:rPr>
          <w:rFonts w:ascii="Times New Roman" w:hAnsi="Times New Roman"/>
          <w:sz w:val="24"/>
          <w:lang w:val="en-AU" w:eastAsia="en-AU" w:bidi="ar-SA"/>
        </w:rPr>
      </w:pPr>
      <w:r w:rsidRPr="00DA4728">
        <w:rPr>
          <w:rFonts w:ascii="Times New Roman" w:hAnsi="Times New Roman"/>
          <w:sz w:val="24"/>
          <w:lang w:val="en-AU" w:eastAsia="en-AU" w:bidi="ar-SA"/>
        </w:rPr>
        <w:t>Definitions in Chapter 2 and Chapter 4 of the Code</w:t>
      </w:r>
      <w:r w:rsidR="009569A2" w:rsidRPr="00DA4728">
        <w:rPr>
          <w:rFonts w:ascii="Times New Roman" w:hAnsi="Times New Roman"/>
          <w:sz w:val="24"/>
          <w:lang w:val="en-AU" w:eastAsia="en-AU" w:bidi="ar-SA"/>
        </w:rPr>
        <w:t xml:space="preserve"> were used to assist in</w:t>
      </w:r>
      <w:r w:rsidRPr="00DA4728">
        <w:rPr>
          <w:rFonts w:ascii="Times New Roman" w:hAnsi="Times New Roman"/>
          <w:sz w:val="24"/>
          <w:lang w:val="en-AU" w:eastAsia="en-AU" w:bidi="ar-SA"/>
        </w:rPr>
        <w:t xml:space="preserve"> </w:t>
      </w:r>
      <w:r w:rsidR="0007522C" w:rsidRPr="00DA4728">
        <w:rPr>
          <w:rFonts w:ascii="Times New Roman" w:hAnsi="Times New Roman"/>
          <w:sz w:val="24"/>
          <w:lang w:val="en-AU" w:eastAsia="en-AU" w:bidi="ar-SA"/>
        </w:rPr>
        <w:t>determining</w:t>
      </w:r>
      <w:r w:rsidRPr="00DA4728">
        <w:rPr>
          <w:rFonts w:ascii="Times New Roman" w:hAnsi="Times New Roman"/>
          <w:sz w:val="24"/>
          <w:lang w:val="en-AU" w:eastAsia="en-AU" w:bidi="ar-SA"/>
        </w:rPr>
        <w:t xml:space="preserve"> the list of primary food products in Table 1 above. </w:t>
      </w:r>
    </w:p>
    <w:p w:rsidR="00406BE2" w:rsidRPr="00DA4728" w:rsidRDefault="00406BE2" w:rsidP="00406BE2">
      <w:pPr>
        <w:widowControl/>
        <w:rPr>
          <w:rFonts w:ascii="Times New Roman" w:hAnsi="Times New Roman"/>
          <w:sz w:val="24"/>
          <w:lang w:val="en-AU" w:eastAsia="en-AU" w:bidi="ar-SA"/>
        </w:rPr>
      </w:pPr>
    </w:p>
    <w:p w:rsidR="00406BE2" w:rsidRPr="00DA4728" w:rsidRDefault="00406BE2" w:rsidP="00406BE2">
      <w:pPr>
        <w:rPr>
          <w:rFonts w:ascii="Times New Roman" w:hAnsi="Times New Roman"/>
          <w:i/>
          <w:sz w:val="24"/>
          <w:lang w:eastAsia="en-AU" w:bidi="ar-SA"/>
        </w:rPr>
      </w:pPr>
      <w:r w:rsidRPr="00DA4728">
        <w:rPr>
          <w:rFonts w:ascii="Times New Roman" w:hAnsi="Times New Roman"/>
          <w:sz w:val="24"/>
          <w:lang w:val="en-AU" w:eastAsia="en-AU" w:bidi="ar-SA"/>
        </w:rPr>
        <w:t xml:space="preserve">In Standard 2.2.1 – Meat and Meat Products, </w:t>
      </w:r>
      <w:r w:rsidRPr="00DA4728">
        <w:rPr>
          <w:rFonts w:ascii="Times New Roman" w:hAnsi="Times New Roman"/>
          <w:b/>
          <w:sz w:val="24"/>
          <w:lang w:val="en-AU" w:eastAsia="en-AU" w:bidi="ar-SA"/>
        </w:rPr>
        <w:t>‘meat’</w:t>
      </w:r>
      <w:r w:rsidRPr="00DA4728">
        <w:rPr>
          <w:rFonts w:ascii="Times New Roman" w:hAnsi="Times New Roman"/>
          <w:sz w:val="24"/>
          <w:lang w:val="en-AU" w:eastAsia="en-AU" w:bidi="ar-SA"/>
        </w:rPr>
        <w:t xml:space="preserve"> is defined as </w:t>
      </w:r>
      <w:r w:rsidRPr="00DA4728">
        <w:rPr>
          <w:rFonts w:ascii="Times New Roman" w:hAnsi="Times New Roman"/>
          <w:i/>
          <w:sz w:val="24"/>
          <w:lang w:val="en-AU" w:eastAsia="en-AU" w:bidi="ar-SA"/>
        </w:rPr>
        <w:t>the whole or part of the carcass of any buffalo, camel, cattle, deer, goat, hare, pig, poultry, rabbit or sheep, slaughtered other than in a wild state.</w:t>
      </w:r>
      <w:r w:rsidRPr="00DA4728">
        <w:rPr>
          <w:rFonts w:ascii="Times New Roman" w:hAnsi="Times New Roman"/>
          <w:i/>
          <w:sz w:val="24"/>
          <w:lang w:eastAsia="en-AU" w:bidi="ar-SA"/>
        </w:rPr>
        <w:t xml:space="preserve"> </w:t>
      </w:r>
      <w:proofErr w:type="gramStart"/>
      <w:r w:rsidRPr="00DA4728">
        <w:rPr>
          <w:rFonts w:ascii="Times New Roman" w:hAnsi="Times New Roman"/>
          <w:i/>
          <w:sz w:val="24"/>
          <w:lang w:eastAsia="en-AU" w:bidi="ar-SA"/>
        </w:rPr>
        <w:t>but</w:t>
      </w:r>
      <w:proofErr w:type="gramEnd"/>
      <w:r w:rsidRPr="00DA4728">
        <w:rPr>
          <w:rFonts w:ascii="Times New Roman" w:hAnsi="Times New Roman"/>
          <w:i/>
          <w:sz w:val="24"/>
          <w:lang w:eastAsia="en-AU" w:bidi="ar-SA"/>
        </w:rPr>
        <w:t xml:space="preserve"> does not include –</w:t>
      </w:r>
    </w:p>
    <w:p w:rsidR="00406BE2" w:rsidRPr="00DA4728" w:rsidRDefault="00406BE2" w:rsidP="00406BE2">
      <w:pPr>
        <w:widowControl/>
        <w:spacing w:before="120"/>
        <w:ind w:left="1134" w:hanging="567"/>
        <w:rPr>
          <w:rFonts w:ascii="Times New Roman" w:hAnsi="Times New Roman"/>
          <w:i/>
          <w:sz w:val="24"/>
          <w:lang w:eastAsia="en-AU" w:bidi="ar-SA"/>
        </w:rPr>
      </w:pPr>
      <w:r w:rsidRPr="00DA4728">
        <w:rPr>
          <w:rFonts w:ascii="Times New Roman" w:hAnsi="Times New Roman"/>
          <w:i/>
          <w:sz w:val="24"/>
          <w:lang w:eastAsia="en-AU" w:bidi="ar-SA"/>
        </w:rPr>
        <w:t>(a)</w:t>
      </w:r>
      <w:r w:rsidRPr="00DA4728">
        <w:rPr>
          <w:rFonts w:ascii="Times New Roman" w:hAnsi="Times New Roman"/>
          <w:i/>
          <w:sz w:val="24"/>
          <w:lang w:eastAsia="en-AU" w:bidi="ar-SA"/>
        </w:rPr>
        <w:tab/>
      </w:r>
      <w:proofErr w:type="gramStart"/>
      <w:r w:rsidRPr="00DA4728">
        <w:rPr>
          <w:rFonts w:ascii="Times New Roman" w:hAnsi="Times New Roman"/>
          <w:i/>
          <w:sz w:val="24"/>
          <w:lang w:eastAsia="en-AU" w:bidi="ar-SA"/>
        </w:rPr>
        <w:t>the</w:t>
      </w:r>
      <w:proofErr w:type="gramEnd"/>
      <w:r w:rsidRPr="00DA4728">
        <w:rPr>
          <w:rFonts w:ascii="Times New Roman" w:hAnsi="Times New Roman"/>
          <w:i/>
          <w:sz w:val="24"/>
          <w:lang w:eastAsia="en-AU" w:bidi="ar-SA"/>
        </w:rPr>
        <w:t xml:space="preserve"> whole or part of the carcass of any other animal unless permitted for human consumption under a law of a State, Territory or New Zealand; or</w:t>
      </w:r>
    </w:p>
    <w:p w:rsidR="00406BE2" w:rsidRPr="00DA4728" w:rsidRDefault="00406BE2" w:rsidP="00406BE2">
      <w:pPr>
        <w:widowControl/>
        <w:spacing w:before="120"/>
        <w:ind w:left="1134" w:hanging="567"/>
        <w:rPr>
          <w:rFonts w:ascii="Times New Roman" w:hAnsi="Times New Roman"/>
          <w:i/>
          <w:sz w:val="24"/>
          <w:lang w:eastAsia="en-AU" w:bidi="ar-SA"/>
        </w:rPr>
      </w:pPr>
      <w:r w:rsidRPr="00DA4728">
        <w:rPr>
          <w:rFonts w:ascii="Times New Roman" w:hAnsi="Times New Roman"/>
          <w:i/>
          <w:sz w:val="24"/>
          <w:lang w:eastAsia="en-AU" w:bidi="ar-SA"/>
        </w:rPr>
        <w:t>(b)</w:t>
      </w:r>
      <w:r w:rsidRPr="00DA4728">
        <w:rPr>
          <w:rFonts w:ascii="Times New Roman" w:hAnsi="Times New Roman"/>
          <w:i/>
          <w:sz w:val="24"/>
          <w:lang w:eastAsia="en-AU" w:bidi="ar-SA"/>
        </w:rPr>
        <w:tab/>
      </w:r>
      <w:proofErr w:type="gramStart"/>
      <w:r w:rsidRPr="00DA4728">
        <w:rPr>
          <w:rFonts w:ascii="Times New Roman" w:hAnsi="Times New Roman"/>
          <w:i/>
          <w:sz w:val="24"/>
          <w:lang w:eastAsia="en-AU" w:bidi="ar-SA"/>
        </w:rPr>
        <w:t>avian</w:t>
      </w:r>
      <w:proofErr w:type="gramEnd"/>
      <w:r w:rsidRPr="00DA4728">
        <w:rPr>
          <w:rFonts w:ascii="Times New Roman" w:hAnsi="Times New Roman"/>
          <w:i/>
          <w:sz w:val="24"/>
          <w:lang w:eastAsia="en-AU" w:bidi="ar-SA"/>
        </w:rPr>
        <w:t xml:space="preserve"> eggs, or foetuses or part of foetuses.</w:t>
      </w:r>
    </w:p>
    <w:p w:rsidR="00406BE2" w:rsidRPr="00DA4728" w:rsidRDefault="00406BE2" w:rsidP="00406BE2">
      <w:pPr>
        <w:widowControl/>
        <w:rPr>
          <w:rFonts w:ascii="Times New Roman" w:hAnsi="Times New Roman"/>
          <w:sz w:val="24"/>
          <w:lang w:val="en-AU" w:eastAsia="en-AU" w:bidi="ar-SA"/>
        </w:rPr>
      </w:pPr>
    </w:p>
    <w:p w:rsidR="0007522C" w:rsidRPr="00DA4728" w:rsidRDefault="00B5735A" w:rsidP="0007522C">
      <w:pPr>
        <w:widowControl/>
        <w:rPr>
          <w:rFonts w:ascii="Times New Roman" w:hAnsi="Times New Roman"/>
          <w:sz w:val="24"/>
          <w:lang w:val="en-AU" w:eastAsia="en-AU" w:bidi="ar-SA"/>
        </w:rPr>
      </w:pPr>
      <w:r w:rsidRPr="00DA4728">
        <w:rPr>
          <w:rFonts w:ascii="Times New Roman" w:hAnsi="Times New Roman"/>
          <w:sz w:val="24"/>
          <w:lang w:val="en-AU" w:eastAsia="en-AU" w:bidi="ar-SA"/>
        </w:rPr>
        <w:t xml:space="preserve">With regards to (a), </w:t>
      </w:r>
      <w:r w:rsidR="0007522C" w:rsidRPr="00DA4728">
        <w:rPr>
          <w:rFonts w:ascii="Times New Roman" w:hAnsi="Times New Roman"/>
          <w:sz w:val="24"/>
          <w:lang w:val="en-AU" w:eastAsia="en-AU" w:bidi="ar-SA"/>
        </w:rPr>
        <w:t xml:space="preserve">FSANZ </w:t>
      </w:r>
      <w:r w:rsidR="003B7B8B" w:rsidRPr="00DA4728">
        <w:rPr>
          <w:rFonts w:ascii="Times New Roman" w:hAnsi="Times New Roman"/>
          <w:sz w:val="24"/>
          <w:lang w:val="en-AU" w:eastAsia="en-AU" w:bidi="ar-SA"/>
        </w:rPr>
        <w:t xml:space="preserve">consulted jurisdictions </w:t>
      </w:r>
      <w:r w:rsidR="0007522C" w:rsidRPr="00DA4728">
        <w:rPr>
          <w:rFonts w:ascii="Times New Roman" w:hAnsi="Times New Roman"/>
          <w:sz w:val="24"/>
          <w:lang w:val="en-AU" w:eastAsia="en-AU" w:bidi="ar-SA"/>
        </w:rPr>
        <w:t xml:space="preserve">on what other animals were permitted for human consumption under a law of a State, Territory or New Zealand. FSANZ was advised that horse is permitted for sale in Western Australia, and FSANZ is aware that </w:t>
      </w:r>
      <w:r w:rsidRPr="00DA4728">
        <w:rPr>
          <w:rFonts w:ascii="Times New Roman" w:hAnsi="Times New Roman"/>
          <w:sz w:val="24"/>
          <w:lang w:val="en-AU" w:eastAsia="en-AU" w:bidi="ar-SA"/>
        </w:rPr>
        <w:t>k</w:t>
      </w:r>
      <w:r w:rsidR="0007522C" w:rsidRPr="00DA4728">
        <w:rPr>
          <w:rFonts w:ascii="Times New Roman" w:hAnsi="Times New Roman"/>
          <w:sz w:val="24"/>
          <w:lang w:val="en-AU" w:eastAsia="en-AU" w:bidi="ar-SA"/>
        </w:rPr>
        <w:t xml:space="preserve">angaroo, possum, wallaby and crocodile are available for human consumption in Australia. </w:t>
      </w:r>
    </w:p>
    <w:p w:rsidR="0007522C" w:rsidRPr="00DA4728" w:rsidRDefault="0007522C" w:rsidP="0007522C">
      <w:pPr>
        <w:widowControl/>
        <w:contextualSpacing/>
        <w:rPr>
          <w:rFonts w:ascii="Times New Roman" w:hAnsi="Times New Roman"/>
          <w:sz w:val="24"/>
          <w:lang w:val="en-AU" w:eastAsia="en-AU" w:bidi="ar-SA"/>
        </w:rPr>
      </w:pPr>
    </w:p>
    <w:p w:rsidR="0007522C" w:rsidRPr="00DA4728" w:rsidRDefault="0007522C" w:rsidP="00406BE2">
      <w:pPr>
        <w:widowControl/>
        <w:contextualSpacing/>
        <w:rPr>
          <w:rFonts w:ascii="Times New Roman" w:hAnsi="Times New Roman"/>
          <w:sz w:val="24"/>
          <w:lang w:val="en-AU" w:eastAsia="en-AU" w:bidi="ar-SA"/>
        </w:rPr>
      </w:pPr>
      <w:r w:rsidRPr="00DA4728">
        <w:rPr>
          <w:rFonts w:ascii="Times New Roman" w:hAnsi="Times New Roman"/>
          <w:sz w:val="24"/>
          <w:lang w:val="en-AU" w:eastAsia="en-AU" w:bidi="ar-SA"/>
        </w:rPr>
        <w:t xml:space="preserve">In Standard 4.2.2 – Primary Production and Processing Standard for Poultry Meat (Australia only), </w:t>
      </w:r>
      <w:r w:rsidRPr="00DA4728">
        <w:rPr>
          <w:rFonts w:ascii="Times New Roman" w:hAnsi="Times New Roman"/>
          <w:b/>
          <w:sz w:val="24"/>
          <w:lang w:val="en-AU" w:eastAsia="en-AU" w:bidi="ar-SA"/>
        </w:rPr>
        <w:t xml:space="preserve">‘poultry’ </w:t>
      </w:r>
      <w:r w:rsidRPr="00DA4728">
        <w:rPr>
          <w:rFonts w:ascii="Times New Roman" w:hAnsi="Times New Roman"/>
          <w:sz w:val="24"/>
          <w:lang w:val="en-AU" w:eastAsia="en-AU" w:bidi="ar-SA"/>
        </w:rPr>
        <w:t xml:space="preserve">means </w:t>
      </w:r>
      <w:r w:rsidRPr="00DA4728">
        <w:rPr>
          <w:rFonts w:ascii="Times New Roman" w:hAnsi="Times New Roman"/>
          <w:i/>
          <w:sz w:val="24"/>
          <w:lang w:val="en-AU" w:eastAsia="en-AU" w:bidi="ar-SA"/>
        </w:rPr>
        <w:t xml:space="preserve">chicken, turkey, duck, squab (pigeons), geese, pheasants, quail, guinea fowl, </w:t>
      </w:r>
      <w:proofErr w:type="spellStart"/>
      <w:r w:rsidRPr="00DA4728">
        <w:rPr>
          <w:rFonts w:ascii="Times New Roman" w:hAnsi="Times New Roman"/>
          <w:i/>
          <w:sz w:val="24"/>
          <w:lang w:val="en-AU" w:eastAsia="en-AU" w:bidi="ar-SA"/>
        </w:rPr>
        <w:t>muttonbirds</w:t>
      </w:r>
      <w:proofErr w:type="spellEnd"/>
      <w:r w:rsidRPr="00DA4728">
        <w:rPr>
          <w:rFonts w:ascii="Times New Roman" w:hAnsi="Times New Roman"/>
          <w:i/>
          <w:sz w:val="24"/>
          <w:lang w:val="en-AU" w:eastAsia="en-AU" w:bidi="ar-SA"/>
        </w:rPr>
        <w:t xml:space="preserve"> and other avian species (except ratites).</w:t>
      </w:r>
    </w:p>
    <w:p w:rsidR="00A81DCF" w:rsidRPr="00DA4728" w:rsidRDefault="00A81DCF" w:rsidP="00A371B7">
      <w:pPr>
        <w:rPr>
          <w:rFonts w:ascii="Times New Roman" w:hAnsi="Times New Roman"/>
          <w:sz w:val="24"/>
        </w:rPr>
      </w:pPr>
    </w:p>
    <w:p w:rsidR="005030F5" w:rsidRPr="00DA4728" w:rsidRDefault="00A20300" w:rsidP="005030F5">
      <w:pPr>
        <w:widowControl/>
        <w:rPr>
          <w:rFonts w:ascii="Times New Roman" w:hAnsi="Times New Roman"/>
          <w:sz w:val="24"/>
        </w:rPr>
      </w:pPr>
      <w:r w:rsidRPr="00DA4728">
        <w:rPr>
          <w:rFonts w:ascii="Times New Roman" w:hAnsi="Times New Roman"/>
          <w:b/>
          <w:sz w:val="24"/>
        </w:rPr>
        <w:t>‘</w:t>
      </w:r>
      <w:r w:rsidR="005030F5" w:rsidRPr="00DA4728">
        <w:rPr>
          <w:rFonts w:ascii="Times New Roman" w:hAnsi="Times New Roman"/>
          <w:b/>
          <w:sz w:val="24"/>
        </w:rPr>
        <w:t>Game meat</w:t>
      </w:r>
      <w:r w:rsidRPr="00DA4728">
        <w:rPr>
          <w:rFonts w:ascii="Times New Roman" w:hAnsi="Times New Roman"/>
          <w:b/>
          <w:sz w:val="24"/>
        </w:rPr>
        <w:t>’</w:t>
      </w:r>
      <w:r w:rsidR="005030F5" w:rsidRPr="00DA4728">
        <w:rPr>
          <w:rFonts w:ascii="Times New Roman" w:hAnsi="Times New Roman"/>
          <w:sz w:val="24"/>
        </w:rPr>
        <w:t xml:space="preserve"> is defined in Standard 1.6.2</w:t>
      </w:r>
      <w:r w:rsidR="0020324C" w:rsidRPr="00DA4728">
        <w:rPr>
          <w:rFonts w:ascii="Times New Roman" w:hAnsi="Times New Roman"/>
          <w:sz w:val="24"/>
        </w:rPr>
        <w:t xml:space="preserve"> – Processing Requirements</w:t>
      </w:r>
      <w:r w:rsidR="005030F5" w:rsidRPr="00DA4728">
        <w:rPr>
          <w:rFonts w:ascii="Times New Roman" w:hAnsi="Times New Roman"/>
          <w:sz w:val="24"/>
        </w:rPr>
        <w:t xml:space="preserve"> and means </w:t>
      </w:r>
      <w:r w:rsidR="005030F5" w:rsidRPr="00DA4728">
        <w:rPr>
          <w:rFonts w:ascii="Times New Roman" w:hAnsi="Times New Roman"/>
          <w:i/>
          <w:sz w:val="24"/>
        </w:rPr>
        <w:t>the whole or part of the carcass of any bird, buffalo, camel, deer, donkey, goat, hare, horse, kangaroo, rabbit, pig, possum or wallaby that has been slaughtered in the wild state, but does not include avian eggs, foetuses, parts of foetuses or pouch young.</w:t>
      </w:r>
    </w:p>
    <w:p w:rsidR="005030F5" w:rsidRPr="00DA4728" w:rsidRDefault="005030F5" w:rsidP="00A371B7">
      <w:pPr>
        <w:rPr>
          <w:rFonts w:ascii="Times New Roman" w:hAnsi="Times New Roman"/>
          <w:sz w:val="24"/>
        </w:rPr>
      </w:pPr>
    </w:p>
    <w:p w:rsidR="0020324C" w:rsidRPr="00DA4728" w:rsidRDefault="0020324C" w:rsidP="00A371B7">
      <w:pPr>
        <w:rPr>
          <w:rFonts w:ascii="Times New Roman" w:hAnsi="Times New Roman"/>
          <w:sz w:val="24"/>
        </w:rPr>
      </w:pPr>
      <w:r w:rsidRPr="00DA4728">
        <w:rPr>
          <w:rFonts w:ascii="Times New Roman" w:hAnsi="Times New Roman"/>
          <w:sz w:val="24"/>
        </w:rPr>
        <w:t xml:space="preserve">Standard 4.2.4 – Primary Production and Processing Standard for Dairy Products sets out a number of food safety requirements including for the primary production of </w:t>
      </w:r>
      <w:r w:rsidR="002D1F8C" w:rsidRPr="00DA4728">
        <w:rPr>
          <w:rFonts w:ascii="Times New Roman" w:hAnsi="Times New Roman"/>
          <w:sz w:val="24"/>
        </w:rPr>
        <w:t xml:space="preserve">milk </w:t>
      </w:r>
      <w:r w:rsidRPr="00DA4728">
        <w:rPr>
          <w:rFonts w:ascii="Times New Roman" w:hAnsi="Times New Roman"/>
          <w:sz w:val="24"/>
        </w:rPr>
        <w:t>and the processing of dairy products such as chees</w:t>
      </w:r>
      <w:r w:rsidR="002D1F8C" w:rsidRPr="00DA4728">
        <w:rPr>
          <w:rFonts w:ascii="Times New Roman" w:hAnsi="Times New Roman"/>
          <w:sz w:val="24"/>
        </w:rPr>
        <w:t>e</w:t>
      </w:r>
      <w:r w:rsidRPr="00DA4728">
        <w:rPr>
          <w:rFonts w:ascii="Times New Roman" w:hAnsi="Times New Roman"/>
          <w:sz w:val="24"/>
        </w:rPr>
        <w:t xml:space="preserve">. </w:t>
      </w:r>
      <w:r w:rsidR="002D1F8C" w:rsidRPr="00DA4728">
        <w:rPr>
          <w:rFonts w:ascii="Times New Roman" w:hAnsi="Times New Roman"/>
          <w:b/>
          <w:sz w:val="24"/>
        </w:rPr>
        <w:t xml:space="preserve">Dairy processing </w:t>
      </w:r>
      <w:r w:rsidR="002D1F8C" w:rsidRPr="00DA4728">
        <w:rPr>
          <w:rFonts w:ascii="Times New Roman" w:hAnsi="Times New Roman"/>
          <w:sz w:val="24"/>
        </w:rPr>
        <w:t xml:space="preserve">includes the manufacture of dairy products, hence cheese </w:t>
      </w:r>
      <w:r w:rsidR="00BE7DE5" w:rsidRPr="00DA4728">
        <w:rPr>
          <w:rFonts w:ascii="Times New Roman" w:hAnsi="Times New Roman"/>
          <w:sz w:val="24"/>
        </w:rPr>
        <w:t xml:space="preserve">is not considered to be a primary food product. </w:t>
      </w:r>
      <w:r w:rsidR="002D1F8C" w:rsidRPr="00DA4728">
        <w:rPr>
          <w:rFonts w:ascii="Times New Roman" w:hAnsi="Times New Roman"/>
          <w:sz w:val="24"/>
        </w:rPr>
        <w:t xml:space="preserve">  </w:t>
      </w:r>
    </w:p>
    <w:bookmarkEnd w:id="0"/>
    <w:bookmarkEnd w:id="1"/>
    <w:bookmarkEnd w:id="2"/>
    <w:bookmarkEnd w:id="3"/>
    <w:bookmarkEnd w:id="4"/>
    <w:sectPr w:rsidR="0020324C" w:rsidRPr="00DA4728" w:rsidSect="005A572E">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0C" w:rsidRDefault="00EC550C">
      <w:r>
        <w:separator/>
      </w:r>
    </w:p>
  </w:endnote>
  <w:endnote w:type="continuationSeparator" w:id="0">
    <w:p w:rsidR="00EC550C" w:rsidRDefault="00EC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0C" w:rsidRDefault="00EC550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550C" w:rsidRDefault="00EC5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EC550C" w:rsidRDefault="00EC550C" w:rsidP="00A671E6">
        <w:pPr>
          <w:pStyle w:val="Footer"/>
          <w:jc w:val="center"/>
        </w:pPr>
        <w:r>
          <w:fldChar w:fldCharType="begin"/>
        </w:r>
        <w:r>
          <w:instrText xml:space="preserve"> PAGE   \* MERGEFORMAT </w:instrText>
        </w:r>
        <w:r>
          <w:fldChar w:fldCharType="separate"/>
        </w:r>
        <w:r w:rsidR="00EB5122">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22" w:rsidRDefault="00EB5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0C" w:rsidRDefault="00EC550C">
      <w:r>
        <w:separator/>
      </w:r>
    </w:p>
  </w:footnote>
  <w:footnote w:type="continuationSeparator" w:id="0">
    <w:p w:rsidR="00EC550C" w:rsidRDefault="00EC550C">
      <w:r>
        <w:continuationSeparator/>
      </w:r>
    </w:p>
  </w:footnote>
  <w:footnote w:id="1">
    <w:p w:rsidR="004D6904" w:rsidRPr="004D6904" w:rsidRDefault="004D6904">
      <w:pPr>
        <w:pStyle w:val="FootnoteText"/>
        <w:rPr>
          <w:lang w:val="en-AU"/>
        </w:rPr>
      </w:pPr>
      <w:r>
        <w:rPr>
          <w:rStyle w:val="FootnoteReference"/>
        </w:rPr>
        <w:footnoteRef/>
      </w:r>
      <w:r>
        <w:t xml:space="preserve"> </w:t>
      </w:r>
      <w:r>
        <w:rPr>
          <w:lang w:val="en-AU"/>
        </w:rPr>
        <w:t xml:space="preserve">The government response can be found on the </w:t>
      </w:r>
      <w:hyperlink r:id="rId1" w:history="1">
        <w:r>
          <w:rPr>
            <w:rStyle w:val="Hyperlink"/>
            <w:lang w:val="en-AU"/>
          </w:rPr>
          <w:t>Labelling Review website</w:t>
        </w:r>
      </w:hyperlink>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22" w:rsidRDefault="00EB5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122" w:rsidRDefault="00EB51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0C" w:rsidRDefault="00EC550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81D"/>
    <w:multiLevelType w:val="hybridMultilevel"/>
    <w:tmpl w:val="75583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01519"/>
    <w:multiLevelType w:val="hybridMultilevel"/>
    <w:tmpl w:val="376220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8846158"/>
    <w:multiLevelType w:val="hybridMultilevel"/>
    <w:tmpl w:val="6C2E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2101C23"/>
    <w:multiLevelType w:val="hybridMultilevel"/>
    <w:tmpl w:val="2C10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F5739E"/>
    <w:multiLevelType w:val="hybridMultilevel"/>
    <w:tmpl w:val="AA9EE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DF0A3D"/>
    <w:multiLevelType w:val="hybridMultilevel"/>
    <w:tmpl w:val="1026C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E7022"/>
    <w:multiLevelType w:val="hybridMultilevel"/>
    <w:tmpl w:val="4596D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DD5AEA"/>
    <w:multiLevelType w:val="hybridMultilevel"/>
    <w:tmpl w:val="2A6CD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6D7F01"/>
    <w:multiLevelType w:val="hybridMultilevel"/>
    <w:tmpl w:val="FBC45758"/>
    <w:lvl w:ilvl="0" w:tplc="850A664A">
      <w:numFmt w:val="bullet"/>
      <w:lvlText w:val="•"/>
      <w:lvlJc w:val="left"/>
      <w:pPr>
        <w:ind w:left="360" w:hanging="360"/>
      </w:pPr>
      <w:rPr>
        <w:rFonts w:ascii="Times New Roman" w:eastAsia="Times New Roman"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2B286990"/>
    <w:multiLevelType w:val="hybridMultilevel"/>
    <w:tmpl w:val="1C0AF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F94004B"/>
    <w:multiLevelType w:val="hybridMultilevel"/>
    <w:tmpl w:val="B22021CC"/>
    <w:lvl w:ilvl="0" w:tplc="8C8447DA">
      <w:start w:val="1"/>
      <w:numFmt w:val="bullet"/>
      <w:lvlText w:val=""/>
      <w:lvlJc w:val="left"/>
      <w:pPr>
        <w:ind w:left="360" w:hanging="360"/>
      </w:pPr>
      <w:rPr>
        <w:rFonts w:ascii="Symbol" w:hAnsi="Symbol" w:hint="default"/>
        <w:sz w:val="16"/>
        <w:szCs w:val="16"/>
      </w:rPr>
    </w:lvl>
    <w:lvl w:ilvl="1" w:tplc="3AA6814E">
      <w:start w:val="1"/>
      <w:numFmt w:val="bullet"/>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32040A45"/>
    <w:multiLevelType w:val="hybridMultilevel"/>
    <w:tmpl w:val="12F47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D9B23BA"/>
    <w:multiLevelType w:val="hybridMultilevel"/>
    <w:tmpl w:val="2A84870A"/>
    <w:lvl w:ilvl="0" w:tplc="F9FCDDF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51FA1F07"/>
    <w:multiLevelType w:val="hybridMultilevel"/>
    <w:tmpl w:val="1FEE73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9E3F4A"/>
    <w:multiLevelType w:val="hybridMultilevel"/>
    <w:tmpl w:val="09729A24"/>
    <w:lvl w:ilvl="0" w:tplc="8C8447DA">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3800B99"/>
    <w:multiLevelType w:val="hybridMultilevel"/>
    <w:tmpl w:val="DF6CCC24"/>
    <w:lvl w:ilvl="0" w:tplc="8C8447DA">
      <w:start w:val="1"/>
      <w:numFmt w:val="bullet"/>
      <w:lvlText w:val=""/>
      <w:lvlJc w:val="left"/>
      <w:pPr>
        <w:ind w:left="360" w:hanging="360"/>
      </w:pPr>
      <w:rPr>
        <w:rFonts w:ascii="Symbol" w:hAnsi="Symbol" w:hint="default"/>
        <w:sz w:val="16"/>
        <w:szCs w:val="1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55056039"/>
    <w:multiLevelType w:val="hybridMultilevel"/>
    <w:tmpl w:val="664E52F4"/>
    <w:lvl w:ilvl="0" w:tplc="E564EC8C">
      <w:start w:val="1"/>
      <w:numFmt w:val="bullet"/>
      <w:lvlText w:val="­"/>
      <w:lvlJc w:val="left"/>
      <w:pPr>
        <w:tabs>
          <w:tab w:val="num" w:pos="361"/>
        </w:tabs>
        <w:ind w:left="361" w:hanging="360"/>
      </w:pPr>
      <w:rPr>
        <w:rFonts w:ascii="Courier New" w:hAnsi="Courier New" w:hint="default"/>
      </w:rPr>
    </w:lvl>
    <w:lvl w:ilvl="1" w:tplc="0C090003">
      <w:start w:val="1"/>
      <w:numFmt w:val="bullet"/>
      <w:lvlText w:val="o"/>
      <w:lvlJc w:val="left"/>
      <w:pPr>
        <w:tabs>
          <w:tab w:val="num" w:pos="1015"/>
        </w:tabs>
        <w:ind w:left="1015" w:hanging="360"/>
      </w:pPr>
      <w:rPr>
        <w:rFonts w:ascii="Courier New" w:hAnsi="Courier New" w:hint="default"/>
      </w:rPr>
    </w:lvl>
    <w:lvl w:ilvl="2" w:tplc="0C090005">
      <w:start w:val="1"/>
      <w:numFmt w:val="bullet"/>
      <w:lvlText w:val=""/>
      <w:lvlJc w:val="left"/>
      <w:pPr>
        <w:tabs>
          <w:tab w:val="num" w:pos="1735"/>
        </w:tabs>
        <w:ind w:left="1735" w:hanging="360"/>
      </w:pPr>
      <w:rPr>
        <w:rFonts w:ascii="Wingdings" w:hAnsi="Wingdings" w:hint="default"/>
      </w:rPr>
    </w:lvl>
    <w:lvl w:ilvl="3" w:tplc="0C090001">
      <w:start w:val="1"/>
      <w:numFmt w:val="bullet"/>
      <w:lvlText w:val=""/>
      <w:lvlJc w:val="left"/>
      <w:pPr>
        <w:tabs>
          <w:tab w:val="num" w:pos="2455"/>
        </w:tabs>
        <w:ind w:left="2455" w:hanging="360"/>
      </w:pPr>
      <w:rPr>
        <w:rFonts w:ascii="Symbol" w:hAnsi="Symbol" w:hint="default"/>
      </w:rPr>
    </w:lvl>
    <w:lvl w:ilvl="4" w:tplc="0C090003">
      <w:start w:val="1"/>
      <w:numFmt w:val="bullet"/>
      <w:lvlText w:val="o"/>
      <w:lvlJc w:val="left"/>
      <w:pPr>
        <w:tabs>
          <w:tab w:val="num" w:pos="3175"/>
        </w:tabs>
        <w:ind w:left="3175" w:hanging="360"/>
      </w:pPr>
      <w:rPr>
        <w:rFonts w:ascii="Courier New" w:hAnsi="Courier New" w:hint="default"/>
      </w:rPr>
    </w:lvl>
    <w:lvl w:ilvl="5" w:tplc="0C090005">
      <w:start w:val="1"/>
      <w:numFmt w:val="bullet"/>
      <w:lvlText w:val=""/>
      <w:lvlJc w:val="left"/>
      <w:pPr>
        <w:tabs>
          <w:tab w:val="num" w:pos="3895"/>
        </w:tabs>
        <w:ind w:left="3895" w:hanging="360"/>
      </w:pPr>
      <w:rPr>
        <w:rFonts w:ascii="Wingdings" w:hAnsi="Wingdings" w:hint="default"/>
      </w:rPr>
    </w:lvl>
    <w:lvl w:ilvl="6" w:tplc="0C090001">
      <w:start w:val="1"/>
      <w:numFmt w:val="bullet"/>
      <w:lvlText w:val=""/>
      <w:lvlJc w:val="left"/>
      <w:pPr>
        <w:tabs>
          <w:tab w:val="num" w:pos="4615"/>
        </w:tabs>
        <w:ind w:left="4615" w:hanging="360"/>
      </w:pPr>
      <w:rPr>
        <w:rFonts w:ascii="Symbol" w:hAnsi="Symbol" w:hint="default"/>
      </w:rPr>
    </w:lvl>
    <w:lvl w:ilvl="7" w:tplc="0C090003">
      <w:start w:val="1"/>
      <w:numFmt w:val="bullet"/>
      <w:lvlText w:val="o"/>
      <w:lvlJc w:val="left"/>
      <w:pPr>
        <w:tabs>
          <w:tab w:val="num" w:pos="5335"/>
        </w:tabs>
        <w:ind w:left="5335" w:hanging="360"/>
      </w:pPr>
      <w:rPr>
        <w:rFonts w:ascii="Courier New" w:hAnsi="Courier New" w:hint="default"/>
      </w:rPr>
    </w:lvl>
    <w:lvl w:ilvl="8" w:tplc="0C090005">
      <w:start w:val="1"/>
      <w:numFmt w:val="bullet"/>
      <w:lvlText w:val=""/>
      <w:lvlJc w:val="left"/>
      <w:pPr>
        <w:tabs>
          <w:tab w:val="num" w:pos="6055"/>
        </w:tabs>
        <w:ind w:left="6055" w:hanging="360"/>
      </w:pPr>
      <w:rPr>
        <w:rFonts w:ascii="Wingdings" w:hAnsi="Wingdings" w:hint="default"/>
      </w:rPr>
    </w:lvl>
  </w:abstractNum>
  <w:abstractNum w:abstractNumId="22">
    <w:nsid w:val="5FED5649"/>
    <w:multiLevelType w:val="hybridMultilevel"/>
    <w:tmpl w:val="D06AF550"/>
    <w:lvl w:ilvl="0" w:tplc="DEF856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BD5B0D"/>
    <w:multiLevelType w:val="hybridMultilevel"/>
    <w:tmpl w:val="A0C2C678"/>
    <w:lvl w:ilvl="0" w:tplc="0C090001">
      <w:start w:val="1"/>
      <w:numFmt w:val="bullet"/>
      <w:lvlText w:val=""/>
      <w:lvlJc w:val="left"/>
      <w:pPr>
        <w:tabs>
          <w:tab w:val="num" w:pos="361"/>
        </w:tabs>
        <w:ind w:left="361" w:hanging="360"/>
      </w:pPr>
      <w:rPr>
        <w:rFonts w:ascii="Symbol" w:hAnsi="Symbol" w:hint="default"/>
      </w:rPr>
    </w:lvl>
    <w:lvl w:ilvl="1" w:tplc="0C090003">
      <w:start w:val="1"/>
      <w:numFmt w:val="bullet"/>
      <w:lvlText w:val="o"/>
      <w:lvlJc w:val="left"/>
      <w:pPr>
        <w:tabs>
          <w:tab w:val="num" w:pos="1015"/>
        </w:tabs>
        <w:ind w:left="1015" w:hanging="360"/>
      </w:pPr>
      <w:rPr>
        <w:rFonts w:ascii="Courier New" w:hAnsi="Courier New" w:hint="default"/>
      </w:rPr>
    </w:lvl>
    <w:lvl w:ilvl="2" w:tplc="0C090005">
      <w:start w:val="1"/>
      <w:numFmt w:val="bullet"/>
      <w:lvlText w:val=""/>
      <w:lvlJc w:val="left"/>
      <w:pPr>
        <w:tabs>
          <w:tab w:val="num" w:pos="1735"/>
        </w:tabs>
        <w:ind w:left="1735" w:hanging="360"/>
      </w:pPr>
      <w:rPr>
        <w:rFonts w:ascii="Wingdings" w:hAnsi="Wingdings" w:hint="default"/>
      </w:rPr>
    </w:lvl>
    <w:lvl w:ilvl="3" w:tplc="0C090001">
      <w:start w:val="1"/>
      <w:numFmt w:val="bullet"/>
      <w:lvlText w:val=""/>
      <w:lvlJc w:val="left"/>
      <w:pPr>
        <w:tabs>
          <w:tab w:val="num" w:pos="2455"/>
        </w:tabs>
        <w:ind w:left="2455" w:hanging="360"/>
      </w:pPr>
      <w:rPr>
        <w:rFonts w:ascii="Symbol" w:hAnsi="Symbol" w:hint="default"/>
      </w:rPr>
    </w:lvl>
    <w:lvl w:ilvl="4" w:tplc="0C090003">
      <w:start w:val="1"/>
      <w:numFmt w:val="bullet"/>
      <w:lvlText w:val="o"/>
      <w:lvlJc w:val="left"/>
      <w:pPr>
        <w:tabs>
          <w:tab w:val="num" w:pos="3175"/>
        </w:tabs>
        <w:ind w:left="3175" w:hanging="360"/>
      </w:pPr>
      <w:rPr>
        <w:rFonts w:ascii="Courier New" w:hAnsi="Courier New" w:hint="default"/>
      </w:rPr>
    </w:lvl>
    <w:lvl w:ilvl="5" w:tplc="0C090005">
      <w:start w:val="1"/>
      <w:numFmt w:val="bullet"/>
      <w:lvlText w:val=""/>
      <w:lvlJc w:val="left"/>
      <w:pPr>
        <w:tabs>
          <w:tab w:val="num" w:pos="3895"/>
        </w:tabs>
        <w:ind w:left="3895" w:hanging="360"/>
      </w:pPr>
      <w:rPr>
        <w:rFonts w:ascii="Wingdings" w:hAnsi="Wingdings" w:hint="default"/>
      </w:rPr>
    </w:lvl>
    <w:lvl w:ilvl="6" w:tplc="0C090001">
      <w:start w:val="1"/>
      <w:numFmt w:val="bullet"/>
      <w:lvlText w:val=""/>
      <w:lvlJc w:val="left"/>
      <w:pPr>
        <w:tabs>
          <w:tab w:val="num" w:pos="4615"/>
        </w:tabs>
        <w:ind w:left="4615" w:hanging="360"/>
      </w:pPr>
      <w:rPr>
        <w:rFonts w:ascii="Symbol" w:hAnsi="Symbol" w:hint="default"/>
      </w:rPr>
    </w:lvl>
    <w:lvl w:ilvl="7" w:tplc="0C090003">
      <w:start w:val="1"/>
      <w:numFmt w:val="bullet"/>
      <w:lvlText w:val="o"/>
      <w:lvlJc w:val="left"/>
      <w:pPr>
        <w:tabs>
          <w:tab w:val="num" w:pos="5335"/>
        </w:tabs>
        <w:ind w:left="5335" w:hanging="360"/>
      </w:pPr>
      <w:rPr>
        <w:rFonts w:ascii="Courier New" w:hAnsi="Courier New" w:hint="default"/>
      </w:rPr>
    </w:lvl>
    <w:lvl w:ilvl="8" w:tplc="0C090005">
      <w:start w:val="1"/>
      <w:numFmt w:val="bullet"/>
      <w:lvlText w:val=""/>
      <w:lvlJc w:val="left"/>
      <w:pPr>
        <w:tabs>
          <w:tab w:val="num" w:pos="6055"/>
        </w:tabs>
        <w:ind w:left="6055" w:hanging="360"/>
      </w:pPr>
      <w:rPr>
        <w:rFonts w:ascii="Wingdings" w:hAnsi="Wingdings" w:hint="default"/>
      </w:rPr>
    </w:lvl>
  </w:abstractNum>
  <w:abstractNum w:abstractNumId="24">
    <w:nsid w:val="6E32365F"/>
    <w:multiLevelType w:val="hybridMultilevel"/>
    <w:tmpl w:val="15ACC628"/>
    <w:lvl w:ilvl="0" w:tplc="0C090001">
      <w:start w:val="1"/>
      <w:numFmt w:val="bullet"/>
      <w:lvlText w:val=""/>
      <w:lvlJc w:val="left"/>
      <w:pPr>
        <w:tabs>
          <w:tab w:val="num" w:pos="361"/>
        </w:tabs>
        <w:ind w:left="361" w:hanging="360"/>
      </w:pPr>
      <w:rPr>
        <w:rFonts w:ascii="Symbol" w:hAnsi="Symbol" w:hint="default"/>
      </w:rPr>
    </w:lvl>
    <w:lvl w:ilvl="1" w:tplc="0C090003">
      <w:start w:val="1"/>
      <w:numFmt w:val="bullet"/>
      <w:lvlText w:val="o"/>
      <w:lvlJc w:val="left"/>
      <w:pPr>
        <w:tabs>
          <w:tab w:val="num" w:pos="1015"/>
        </w:tabs>
        <w:ind w:left="1015" w:hanging="360"/>
      </w:pPr>
      <w:rPr>
        <w:rFonts w:ascii="Courier New" w:hAnsi="Courier New" w:hint="default"/>
      </w:rPr>
    </w:lvl>
    <w:lvl w:ilvl="2" w:tplc="0C090005">
      <w:start w:val="1"/>
      <w:numFmt w:val="bullet"/>
      <w:lvlText w:val=""/>
      <w:lvlJc w:val="left"/>
      <w:pPr>
        <w:tabs>
          <w:tab w:val="num" w:pos="1735"/>
        </w:tabs>
        <w:ind w:left="1735" w:hanging="360"/>
      </w:pPr>
      <w:rPr>
        <w:rFonts w:ascii="Wingdings" w:hAnsi="Wingdings" w:hint="default"/>
      </w:rPr>
    </w:lvl>
    <w:lvl w:ilvl="3" w:tplc="0C090001">
      <w:start w:val="1"/>
      <w:numFmt w:val="bullet"/>
      <w:lvlText w:val=""/>
      <w:lvlJc w:val="left"/>
      <w:pPr>
        <w:tabs>
          <w:tab w:val="num" w:pos="2455"/>
        </w:tabs>
        <w:ind w:left="2455" w:hanging="360"/>
      </w:pPr>
      <w:rPr>
        <w:rFonts w:ascii="Symbol" w:hAnsi="Symbol" w:hint="default"/>
      </w:rPr>
    </w:lvl>
    <w:lvl w:ilvl="4" w:tplc="0C090003">
      <w:start w:val="1"/>
      <w:numFmt w:val="bullet"/>
      <w:lvlText w:val="o"/>
      <w:lvlJc w:val="left"/>
      <w:pPr>
        <w:tabs>
          <w:tab w:val="num" w:pos="3175"/>
        </w:tabs>
        <w:ind w:left="3175" w:hanging="360"/>
      </w:pPr>
      <w:rPr>
        <w:rFonts w:ascii="Courier New" w:hAnsi="Courier New" w:hint="default"/>
      </w:rPr>
    </w:lvl>
    <w:lvl w:ilvl="5" w:tplc="0C090005">
      <w:start w:val="1"/>
      <w:numFmt w:val="bullet"/>
      <w:lvlText w:val=""/>
      <w:lvlJc w:val="left"/>
      <w:pPr>
        <w:tabs>
          <w:tab w:val="num" w:pos="3895"/>
        </w:tabs>
        <w:ind w:left="3895" w:hanging="360"/>
      </w:pPr>
      <w:rPr>
        <w:rFonts w:ascii="Wingdings" w:hAnsi="Wingdings" w:hint="default"/>
      </w:rPr>
    </w:lvl>
    <w:lvl w:ilvl="6" w:tplc="0C090001">
      <w:start w:val="1"/>
      <w:numFmt w:val="bullet"/>
      <w:lvlText w:val=""/>
      <w:lvlJc w:val="left"/>
      <w:pPr>
        <w:tabs>
          <w:tab w:val="num" w:pos="4615"/>
        </w:tabs>
        <w:ind w:left="4615" w:hanging="360"/>
      </w:pPr>
      <w:rPr>
        <w:rFonts w:ascii="Symbol" w:hAnsi="Symbol" w:hint="default"/>
      </w:rPr>
    </w:lvl>
    <w:lvl w:ilvl="7" w:tplc="0C090003">
      <w:start w:val="1"/>
      <w:numFmt w:val="bullet"/>
      <w:lvlText w:val="o"/>
      <w:lvlJc w:val="left"/>
      <w:pPr>
        <w:tabs>
          <w:tab w:val="num" w:pos="5335"/>
        </w:tabs>
        <w:ind w:left="5335" w:hanging="360"/>
      </w:pPr>
      <w:rPr>
        <w:rFonts w:ascii="Courier New" w:hAnsi="Courier New" w:hint="default"/>
      </w:rPr>
    </w:lvl>
    <w:lvl w:ilvl="8" w:tplc="0C090005">
      <w:start w:val="1"/>
      <w:numFmt w:val="bullet"/>
      <w:lvlText w:val=""/>
      <w:lvlJc w:val="left"/>
      <w:pPr>
        <w:tabs>
          <w:tab w:val="num" w:pos="6055"/>
        </w:tabs>
        <w:ind w:left="6055" w:hanging="360"/>
      </w:pPr>
      <w:rPr>
        <w:rFonts w:ascii="Wingdings" w:hAnsi="Wingdings" w:hint="default"/>
      </w:rPr>
    </w:lvl>
  </w:abstractNum>
  <w:abstractNum w:abstractNumId="25">
    <w:nsid w:val="6F27016B"/>
    <w:multiLevelType w:val="hybridMultilevel"/>
    <w:tmpl w:val="43EAE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1A337B5"/>
    <w:multiLevelType w:val="hybridMultilevel"/>
    <w:tmpl w:val="C08438FC"/>
    <w:lvl w:ilvl="0" w:tplc="78E8F3D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B1F34D2"/>
    <w:multiLevelType w:val="hybridMultilevel"/>
    <w:tmpl w:val="443C3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DCC4866"/>
    <w:multiLevelType w:val="hybridMultilevel"/>
    <w:tmpl w:val="5860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FA0324"/>
    <w:multiLevelType w:val="hybridMultilevel"/>
    <w:tmpl w:val="408CA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FF534DB"/>
    <w:multiLevelType w:val="hybridMultilevel"/>
    <w:tmpl w:val="106A1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3"/>
  </w:num>
  <w:num w:numId="4">
    <w:abstractNumId w:val="13"/>
  </w:num>
  <w:num w:numId="5">
    <w:abstractNumId w:val="18"/>
  </w:num>
  <w:num w:numId="6">
    <w:abstractNumId w:val="28"/>
  </w:num>
  <w:num w:numId="7">
    <w:abstractNumId w:val="1"/>
  </w:num>
  <w:num w:numId="8">
    <w:abstractNumId w:val="6"/>
  </w:num>
  <w:num w:numId="9">
    <w:abstractNumId w:val="11"/>
  </w:num>
  <w:num w:numId="10">
    <w:abstractNumId w:val="17"/>
  </w:num>
  <w:num w:numId="11">
    <w:abstractNumId w:val="2"/>
  </w:num>
  <w:num w:numId="12">
    <w:abstractNumId w:val="7"/>
  </w:num>
  <w:num w:numId="13">
    <w:abstractNumId w:val="29"/>
  </w:num>
  <w:num w:numId="14">
    <w:abstractNumId w:val="15"/>
  </w:num>
  <w:num w:numId="15">
    <w:abstractNumId w:val="25"/>
  </w:num>
  <w:num w:numId="16">
    <w:abstractNumId w:val="30"/>
  </w:num>
  <w:num w:numId="17">
    <w:abstractNumId w:val="0"/>
  </w:num>
  <w:num w:numId="18">
    <w:abstractNumId w:val="9"/>
  </w:num>
  <w:num w:numId="19">
    <w:abstractNumId w:val="27"/>
  </w:num>
  <w:num w:numId="20">
    <w:abstractNumId w:val="4"/>
  </w:num>
  <w:num w:numId="21">
    <w:abstractNumId w:val="5"/>
  </w:num>
  <w:num w:numId="22">
    <w:abstractNumId w:val="16"/>
  </w:num>
  <w:num w:numId="23">
    <w:abstractNumId w:val="26"/>
  </w:num>
  <w:num w:numId="24">
    <w:abstractNumId w:val="22"/>
  </w:num>
  <w:num w:numId="25">
    <w:abstractNumId w:val="21"/>
  </w:num>
  <w:num w:numId="26">
    <w:abstractNumId w:val="19"/>
  </w:num>
  <w:num w:numId="27">
    <w:abstractNumId w:val="14"/>
  </w:num>
  <w:num w:numId="28">
    <w:abstractNumId w:val="10"/>
  </w:num>
  <w:num w:numId="29">
    <w:abstractNumId w:val="20"/>
  </w:num>
  <w:num w:numId="30">
    <w:abstractNumId w:val="23"/>
  </w:num>
  <w:num w:numId="3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2AA"/>
    <w:rsid w:val="0000247B"/>
    <w:rsid w:val="0000469B"/>
    <w:rsid w:val="00006CF7"/>
    <w:rsid w:val="00010E79"/>
    <w:rsid w:val="00014E34"/>
    <w:rsid w:val="000161F2"/>
    <w:rsid w:val="0003275C"/>
    <w:rsid w:val="00035FF3"/>
    <w:rsid w:val="000418F0"/>
    <w:rsid w:val="000509B9"/>
    <w:rsid w:val="00051021"/>
    <w:rsid w:val="000524F0"/>
    <w:rsid w:val="00052D54"/>
    <w:rsid w:val="00052F06"/>
    <w:rsid w:val="000564A5"/>
    <w:rsid w:val="000576EB"/>
    <w:rsid w:val="00057AE7"/>
    <w:rsid w:val="00064B2D"/>
    <w:rsid w:val="00065F1F"/>
    <w:rsid w:val="000717E2"/>
    <w:rsid w:val="0007522C"/>
    <w:rsid w:val="00076D33"/>
    <w:rsid w:val="00076D3B"/>
    <w:rsid w:val="00077AEA"/>
    <w:rsid w:val="00081916"/>
    <w:rsid w:val="00081B0A"/>
    <w:rsid w:val="0009401C"/>
    <w:rsid w:val="000962F2"/>
    <w:rsid w:val="000A2F56"/>
    <w:rsid w:val="000A3D8B"/>
    <w:rsid w:val="000A4B4A"/>
    <w:rsid w:val="000B3938"/>
    <w:rsid w:val="000B427A"/>
    <w:rsid w:val="000B6AF2"/>
    <w:rsid w:val="000D0B56"/>
    <w:rsid w:val="000D2E18"/>
    <w:rsid w:val="000D6FD4"/>
    <w:rsid w:val="000D7B1C"/>
    <w:rsid w:val="000E0AE4"/>
    <w:rsid w:val="000E1EA4"/>
    <w:rsid w:val="000E3DBC"/>
    <w:rsid w:val="000E662F"/>
    <w:rsid w:val="000F3CFE"/>
    <w:rsid w:val="000F5DCD"/>
    <w:rsid w:val="000F6568"/>
    <w:rsid w:val="000F680C"/>
    <w:rsid w:val="000F7B6B"/>
    <w:rsid w:val="00102819"/>
    <w:rsid w:val="0010778D"/>
    <w:rsid w:val="001122EC"/>
    <w:rsid w:val="0012388D"/>
    <w:rsid w:val="00142344"/>
    <w:rsid w:val="001439F2"/>
    <w:rsid w:val="00150B54"/>
    <w:rsid w:val="00161737"/>
    <w:rsid w:val="00170A58"/>
    <w:rsid w:val="001735A2"/>
    <w:rsid w:val="00182C4C"/>
    <w:rsid w:val="001878C5"/>
    <w:rsid w:val="0019399D"/>
    <w:rsid w:val="00197C03"/>
    <w:rsid w:val="00197D8D"/>
    <w:rsid w:val="001A1A75"/>
    <w:rsid w:val="001A7E9A"/>
    <w:rsid w:val="001B6A01"/>
    <w:rsid w:val="001C27A3"/>
    <w:rsid w:val="001D2933"/>
    <w:rsid w:val="001E09FA"/>
    <w:rsid w:val="001E0C4E"/>
    <w:rsid w:val="001E25BB"/>
    <w:rsid w:val="001E3158"/>
    <w:rsid w:val="001E7BAD"/>
    <w:rsid w:val="001F5B41"/>
    <w:rsid w:val="00202A6F"/>
    <w:rsid w:val="0020324C"/>
    <w:rsid w:val="00204097"/>
    <w:rsid w:val="002056B0"/>
    <w:rsid w:val="0022197C"/>
    <w:rsid w:val="00221D07"/>
    <w:rsid w:val="00224E3B"/>
    <w:rsid w:val="00227E4A"/>
    <w:rsid w:val="002421C1"/>
    <w:rsid w:val="00244C50"/>
    <w:rsid w:val="00244EBC"/>
    <w:rsid w:val="00253E90"/>
    <w:rsid w:val="002758A0"/>
    <w:rsid w:val="002851A8"/>
    <w:rsid w:val="0029204E"/>
    <w:rsid w:val="002A0194"/>
    <w:rsid w:val="002A4F18"/>
    <w:rsid w:val="002A5F8B"/>
    <w:rsid w:val="002A7F6C"/>
    <w:rsid w:val="002B234A"/>
    <w:rsid w:val="002C14BD"/>
    <w:rsid w:val="002D1F8C"/>
    <w:rsid w:val="002D3C5C"/>
    <w:rsid w:val="002E1820"/>
    <w:rsid w:val="002F35EA"/>
    <w:rsid w:val="002F6488"/>
    <w:rsid w:val="00305C54"/>
    <w:rsid w:val="0031016C"/>
    <w:rsid w:val="003213F9"/>
    <w:rsid w:val="00323AB6"/>
    <w:rsid w:val="00323DBF"/>
    <w:rsid w:val="00324465"/>
    <w:rsid w:val="00326167"/>
    <w:rsid w:val="00327867"/>
    <w:rsid w:val="00327D92"/>
    <w:rsid w:val="00332B12"/>
    <w:rsid w:val="00337CBC"/>
    <w:rsid w:val="0034236B"/>
    <w:rsid w:val="003428FC"/>
    <w:rsid w:val="003446BC"/>
    <w:rsid w:val="003507DB"/>
    <w:rsid w:val="003516D2"/>
    <w:rsid w:val="00351B07"/>
    <w:rsid w:val="00355109"/>
    <w:rsid w:val="0036533D"/>
    <w:rsid w:val="00365943"/>
    <w:rsid w:val="00367EA8"/>
    <w:rsid w:val="00371B29"/>
    <w:rsid w:val="0037475B"/>
    <w:rsid w:val="003766F8"/>
    <w:rsid w:val="00380106"/>
    <w:rsid w:val="003814F0"/>
    <w:rsid w:val="00381E07"/>
    <w:rsid w:val="003849A1"/>
    <w:rsid w:val="00385788"/>
    <w:rsid w:val="00391769"/>
    <w:rsid w:val="003953E1"/>
    <w:rsid w:val="003956B3"/>
    <w:rsid w:val="003A02F4"/>
    <w:rsid w:val="003A0A4D"/>
    <w:rsid w:val="003A3D30"/>
    <w:rsid w:val="003A68BE"/>
    <w:rsid w:val="003A7B84"/>
    <w:rsid w:val="003B1F7A"/>
    <w:rsid w:val="003B4B29"/>
    <w:rsid w:val="003B7B8B"/>
    <w:rsid w:val="003C12DA"/>
    <w:rsid w:val="003C3A0F"/>
    <w:rsid w:val="003C4969"/>
    <w:rsid w:val="003D0EBE"/>
    <w:rsid w:val="003D2CDC"/>
    <w:rsid w:val="003E41D5"/>
    <w:rsid w:val="003E46BA"/>
    <w:rsid w:val="003E76E4"/>
    <w:rsid w:val="003F74C1"/>
    <w:rsid w:val="00401362"/>
    <w:rsid w:val="00405B1A"/>
    <w:rsid w:val="00406BE2"/>
    <w:rsid w:val="00410C76"/>
    <w:rsid w:val="00411907"/>
    <w:rsid w:val="00417EE3"/>
    <w:rsid w:val="004207EB"/>
    <w:rsid w:val="00421730"/>
    <w:rsid w:val="00422EC9"/>
    <w:rsid w:val="00423AC7"/>
    <w:rsid w:val="00437276"/>
    <w:rsid w:val="00447FBF"/>
    <w:rsid w:val="00453646"/>
    <w:rsid w:val="00456B54"/>
    <w:rsid w:val="00464643"/>
    <w:rsid w:val="004813C0"/>
    <w:rsid w:val="00483BF8"/>
    <w:rsid w:val="00486793"/>
    <w:rsid w:val="00486C66"/>
    <w:rsid w:val="00491CE5"/>
    <w:rsid w:val="00494A3F"/>
    <w:rsid w:val="004A2037"/>
    <w:rsid w:val="004A58D6"/>
    <w:rsid w:val="004A793C"/>
    <w:rsid w:val="004B047B"/>
    <w:rsid w:val="004B07EB"/>
    <w:rsid w:val="004B4CDC"/>
    <w:rsid w:val="004B6A73"/>
    <w:rsid w:val="004D121E"/>
    <w:rsid w:val="004D1B1C"/>
    <w:rsid w:val="004D6904"/>
    <w:rsid w:val="004E32F5"/>
    <w:rsid w:val="004E4F85"/>
    <w:rsid w:val="004F4835"/>
    <w:rsid w:val="004F4F98"/>
    <w:rsid w:val="004F5FFF"/>
    <w:rsid w:val="004F69F6"/>
    <w:rsid w:val="004F6BD5"/>
    <w:rsid w:val="004F79AC"/>
    <w:rsid w:val="005030F5"/>
    <w:rsid w:val="00506E9B"/>
    <w:rsid w:val="005207D8"/>
    <w:rsid w:val="00523930"/>
    <w:rsid w:val="005244F1"/>
    <w:rsid w:val="00531975"/>
    <w:rsid w:val="00537CDC"/>
    <w:rsid w:val="00546FFD"/>
    <w:rsid w:val="0054721E"/>
    <w:rsid w:val="0054754F"/>
    <w:rsid w:val="005578B1"/>
    <w:rsid w:val="00560185"/>
    <w:rsid w:val="00561B5B"/>
    <w:rsid w:val="00562917"/>
    <w:rsid w:val="005677DF"/>
    <w:rsid w:val="00567828"/>
    <w:rsid w:val="00571B8C"/>
    <w:rsid w:val="005811B7"/>
    <w:rsid w:val="00586228"/>
    <w:rsid w:val="005946D3"/>
    <w:rsid w:val="005A2F1F"/>
    <w:rsid w:val="005A3307"/>
    <w:rsid w:val="005A572E"/>
    <w:rsid w:val="005A7909"/>
    <w:rsid w:val="005B6AF4"/>
    <w:rsid w:val="005C04CB"/>
    <w:rsid w:val="005C661A"/>
    <w:rsid w:val="005D16AD"/>
    <w:rsid w:val="005D2016"/>
    <w:rsid w:val="005D72E1"/>
    <w:rsid w:val="005D739D"/>
    <w:rsid w:val="005E5068"/>
    <w:rsid w:val="005E58D3"/>
    <w:rsid w:val="005E6E16"/>
    <w:rsid w:val="005F3F2B"/>
    <w:rsid w:val="005F400E"/>
    <w:rsid w:val="005F7342"/>
    <w:rsid w:val="00603897"/>
    <w:rsid w:val="00605062"/>
    <w:rsid w:val="00610A3C"/>
    <w:rsid w:val="006138D7"/>
    <w:rsid w:val="00615E83"/>
    <w:rsid w:val="0061651D"/>
    <w:rsid w:val="00617F5F"/>
    <w:rsid w:val="00627F48"/>
    <w:rsid w:val="006308AF"/>
    <w:rsid w:val="0063455F"/>
    <w:rsid w:val="00635814"/>
    <w:rsid w:val="00641FAA"/>
    <w:rsid w:val="00663FCF"/>
    <w:rsid w:val="006652A2"/>
    <w:rsid w:val="006658A2"/>
    <w:rsid w:val="00666470"/>
    <w:rsid w:val="0067007F"/>
    <w:rsid w:val="00673058"/>
    <w:rsid w:val="00680D1A"/>
    <w:rsid w:val="00692490"/>
    <w:rsid w:val="006929DF"/>
    <w:rsid w:val="00695A2D"/>
    <w:rsid w:val="006969CC"/>
    <w:rsid w:val="00696A15"/>
    <w:rsid w:val="006A48A7"/>
    <w:rsid w:val="006A58AB"/>
    <w:rsid w:val="006B6CBE"/>
    <w:rsid w:val="006C22A7"/>
    <w:rsid w:val="006C2D58"/>
    <w:rsid w:val="006C5CF5"/>
    <w:rsid w:val="006D33FF"/>
    <w:rsid w:val="006E175C"/>
    <w:rsid w:val="006E543D"/>
    <w:rsid w:val="006F4A82"/>
    <w:rsid w:val="006F6DA7"/>
    <w:rsid w:val="00710C37"/>
    <w:rsid w:val="007239D6"/>
    <w:rsid w:val="00724FA4"/>
    <w:rsid w:val="00730800"/>
    <w:rsid w:val="00733D88"/>
    <w:rsid w:val="00747426"/>
    <w:rsid w:val="00755F02"/>
    <w:rsid w:val="007602AA"/>
    <w:rsid w:val="007652EF"/>
    <w:rsid w:val="00765DE1"/>
    <w:rsid w:val="007700ED"/>
    <w:rsid w:val="0077114F"/>
    <w:rsid w:val="00772BDC"/>
    <w:rsid w:val="00772F18"/>
    <w:rsid w:val="00776256"/>
    <w:rsid w:val="00777437"/>
    <w:rsid w:val="00780792"/>
    <w:rsid w:val="0078309E"/>
    <w:rsid w:val="00792463"/>
    <w:rsid w:val="00795D86"/>
    <w:rsid w:val="007A0F56"/>
    <w:rsid w:val="007A44B4"/>
    <w:rsid w:val="007A7D3D"/>
    <w:rsid w:val="007B225D"/>
    <w:rsid w:val="007B30E2"/>
    <w:rsid w:val="007C1C64"/>
    <w:rsid w:val="007C22CB"/>
    <w:rsid w:val="007C5AF8"/>
    <w:rsid w:val="007D0189"/>
    <w:rsid w:val="007E48BC"/>
    <w:rsid w:val="007E79F7"/>
    <w:rsid w:val="007F0158"/>
    <w:rsid w:val="007F150C"/>
    <w:rsid w:val="007F3630"/>
    <w:rsid w:val="007F7BF7"/>
    <w:rsid w:val="00807559"/>
    <w:rsid w:val="00807DA0"/>
    <w:rsid w:val="008116FF"/>
    <w:rsid w:val="00813257"/>
    <w:rsid w:val="00813464"/>
    <w:rsid w:val="00827169"/>
    <w:rsid w:val="00831154"/>
    <w:rsid w:val="00834E9A"/>
    <w:rsid w:val="00841FFB"/>
    <w:rsid w:val="008450BC"/>
    <w:rsid w:val="00847066"/>
    <w:rsid w:val="00850B09"/>
    <w:rsid w:val="0085334B"/>
    <w:rsid w:val="008537BA"/>
    <w:rsid w:val="00860808"/>
    <w:rsid w:val="00861C13"/>
    <w:rsid w:val="00864D3E"/>
    <w:rsid w:val="00867FA9"/>
    <w:rsid w:val="00870214"/>
    <w:rsid w:val="00871116"/>
    <w:rsid w:val="00874DC7"/>
    <w:rsid w:val="00875072"/>
    <w:rsid w:val="00881FED"/>
    <w:rsid w:val="00885C51"/>
    <w:rsid w:val="00896A6A"/>
    <w:rsid w:val="00896B85"/>
    <w:rsid w:val="008A243D"/>
    <w:rsid w:val="008C2F55"/>
    <w:rsid w:val="008D06C6"/>
    <w:rsid w:val="008D762F"/>
    <w:rsid w:val="008E6250"/>
    <w:rsid w:val="008F5416"/>
    <w:rsid w:val="009016AF"/>
    <w:rsid w:val="00912DAC"/>
    <w:rsid w:val="00920249"/>
    <w:rsid w:val="0092348C"/>
    <w:rsid w:val="00932F14"/>
    <w:rsid w:val="009366C9"/>
    <w:rsid w:val="0094247F"/>
    <w:rsid w:val="00942D60"/>
    <w:rsid w:val="009460FA"/>
    <w:rsid w:val="009472FA"/>
    <w:rsid w:val="00947534"/>
    <w:rsid w:val="009478A1"/>
    <w:rsid w:val="00950A50"/>
    <w:rsid w:val="00951879"/>
    <w:rsid w:val="00953971"/>
    <w:rsid w:val="009569A2"/>
    <w:rsid w:val="0096523B"/>
    <w:rsid w:val="00967DEE"/>
    <w:rsid w:val="00972D06"/>
    <w:rsid w:val="009848CC"/>
    <w:rsid w:val="0099323D"/>
    <w:rsid w:val="0099443B"/>
    <w:rsid w:val="009A2699"/>
    <w:rsid w:val="009A391C"/>
    <w:rsid w:val="009A4199"/>
    <w:rsid w:val="009A5258"/>
    <w:rsid w:val="009B0D24"/>
    <w:rsid w:val="009B0DFE"/>
    <w:rsid w:val="009B247A"/>
    <w:rsid w:val="009B651C"/>
    <w:rsid w:val="009C0E86"/>
    <w:rsid w:val="009E0A61"/>
    <w:rsid w:val="009E3010"/>
    <w:rsid w:val="009E3B6D"/>
    <w:rsid w:val="009E46F5"/>
    <w:rsid w:val="009E66D0"/>
    <w:rsid w:val="009F0172"/>
    <w:rsid w:val="009F1CBF"/>
    <w:rsid w:val="009F7065"/>
    <w:rsid w:val="00A14447"/>
    <w:rsid w:val="00A168C6"/>
    <w:rsid w:val="00A17D7F"/>
    <w:rsid w:val="00A20300"/>
    <w:rsid w:val="00A2285C"/>
    <w:rsid w:val="00A2449C"/>
    <w:rsid w:val="00A318EB"/>
    <w:rsid w:val="00A370BA"/>
    <w:rsid w:val="00A371B7"/>
    <w:rsid w:val="00A3795D"/>
    <w:rsid w:val="00A551B9"/>
    <w:rsid w:val="00A56DC7"/>
    <w:rsid w:val="00A57B09"/>
    <w:rsid w:val="00A66FDD"/>
    <w:rsid w:val="00A671E6"/>
    <w:rsid w:val="00A709E5"/>
    <w:rsid w:val="00A74FD1"/>
    <w:rsid w:val="00A81A51"/>
    <w:rsid w:val="00A81DCF"/>
    <w:rsid w:val="00A84A58"/>
    <w:rsid w:val="00A929A9"/>
    <w:rsid w:val="00A938DD"/>
    <w:rsid w:val="00A96594"/>
    <w:rsid w:val="00AA0094"/>
    <w:rsid w:val="00AA41BA"/>
    <w:rsid w:val="00AA41ED"/>
    <w:rsid w:val="00AA6D0D"/>
    <w:rsid w:val="00AA6FA3"/>
    <w:rsid w:val="00AC428E"/>
    <w:rsid w:val="00AC6E00"/>
    <w:rsid w:val="00AD344F"/>
    <w:rsid w:val="00AD4EA0"/>
    <w:rsid w:val="00AE4FFD"/>
    <w:rsid w:val="00AE7491"/>
    <w:rsid w:val="00AF24FA"/>
    <w:rsid w:val="00AF387F"/>
    <w:rsid w:val="00AF397D"/>
    <w:rsid w:val="00B00BA9"/>
    <w:rsid w:val="00B00E7F"/>
    <w:rsid w:val="00B01973"/>
    <w:rsid w:val="00B03ADC"/>
    <w:rsid w:val="00B17112"/>
    <w:rsid w:val="00B21055"/>
    <w:rsid w:val="00B21DCC"/>
    <w:rsid w:val="00B21E37"/>
    <w:rsid w:val="00B23DB1"/>
    <w:rsid w:val="00B25F37"/>
    <w:rsid w:val="00B403E5"/>
    <w:rsid w:val="00B4074D"/>
    <w:rsid w:val="00B425AA"/>
    <w:rsid w:val="00B441EF"/>
    <w:rsid w:val="00B44422"/>
    <w:rsid w:val="00B4653B"/>
    <w:rsid w:val="00B46EA0"/>
    <w:rsid w:val="00B5236E"/>
    <w:rsid w:val="00B55714"/>
    <w:rsid w:val="00B5735A"/>
    <w:rsid w:val="00B731D3"/>
    <w:rsid w:val="00B75ACC"/>
    <w:rsid w:val="00B75B57"/>
    <w:rsid w:val="00B811B3"/>
    <w:rsid w:val="00B8122A"/>
    <w:rsid w:val="00B839A3"/>
    <w:rsid w:val="00B902BD"/>
    <w:rsid w:val="00BA1009"/>
    <w:rsid w:val="00BD2A39"/>
    <w:rsid w:val="00BD2E80"/>
    <w:rsid w:val="00BD49FF"/>
    <w:rsid w:val="00BD4B64"/>
    <w:rsid w:val="00BD77E1"/>
    <w:rsid w:val="00BE11B8"/>
    <w:rsid w:val="00BE7DE5"/>
    <w:rsid w:val="00BF5028"/>
    <w:rsid w:val="00BF7FF0"/>
    <w:rsid w:val="00C10A33"/>
    <w:rsid w:val="00C11AEA"/>
    <w:rsid w:val="00C12502"/>
    <w:rsid w:val="00C16107"/>
    <w:rsid w:val="00C21AC3"/>
    <w:rsid w:val="00C24436"/>
    <w:rsid w:val="00C26B3B"/>
    <w:rsid w:val="00C27D96"/>
    <w:rsid w:val="00C32179"/>
    <w:rsid w:val="00C34EFE"/>
    <w:rsid w:val="00C40AA5"/>
    <w:rsid w:val="00C45541"/>
    <w:rsid w:val="00C46F70"/>
    <w:rsid w:val="00C476D0"/>
    <w:rsid w:val="00C50968"/>
    <w:rsid w:val="00C54135"/>
    <w:rsid w:val="00C6434A"/>
    <w:rsid w:val="00C70BE5"/>
    <w:rsid w:val="00C74398"/>
    <w:rsid w:val="00C830B9"/>
    <w:rsid w:val="00C836E3"/>
    <w:rsid w:val="00C836FF"/>
    <w:rsid w:val="00C854DC"/>
    <w:rsid w:val="00C86577"/>
    <w:rsid w:val="00C91C02"/>
    <w:rsid w:val="00C92E07"/>
    <w:rsid w:val="00C94BF7"/>
    <w:rsid w:val="00C94DB5"/>
    <w:rsid w:val="00C96868"/>
    <w:rsid w:val="00CA0416"/>
    <w:rsid w:val="00CA3032"/>
    <w:rsid w:val="00CA5734"/>
    <w:rsid w:val="00CB115C"/>
    <w:rsid w:val="00CC3764"/>
    <w:rsid w:val="00CC3A35"/>
    <w:rsid w:val="00CC5468"/>
    <w:rsid w:val="00CC560B"/>
    <w:rsid w:val="00CC5DEF"/>
    <w:rsid w:val="00CC633F"/>
    <w:rsid w:val="00CC69A8"/>
    <w:rsid w:val="00CC75E2"/>
    <w:rsid w:val="00CD46EB"/>
    <w:rsid w:val="00CD58A0"/>
    <w:rsid w:val="00CD7EBF"/>
    <w:rsid w:val="00CE65AF"/>
    <w:rsid w:val="00D00DFA"/>
    <w:rsid w:val="00D056F1"/>
    <w:rsid w:val="00D06616"/>
    <w:rsid w:val="00D11362"/>
    <w:rsid w:val="00D144D7"/>
    <w:rsid w:val="00D15A08"/>
    <w:rsid w:val="00D23DB6"/>
    <w:rsid w:val="00D32178"/>
    <w:rsid w:val="00D32AF3"/>
    <w:rsid w:val="00D40A5F"/>
    <w:rsid w:val="00D419ED"/>
    <w:rsid w:val="00D51707"/>
    <w:rsid w:val="00D51A95"/>
    <w:rsid w:val="00D55FF5"/>
    <w:rsid w:val="00D60568"/>
    <w:rsid w:val="00D61A6F"/>
    <w:rsid w:val="00D70C7A"/>
    <w:rsid w:val="00D72A29"/>
    <w:rsid w:val="00D82C43"/>
    <w:rsid w:val="00D834E5"/>
    <w:rsid w:val="00D8363F"/>
    <w:rsid w:val="00DA10A8"/>
    <w:rsid w:val="00DA4728"/>
    <w:rsid w:val="00DB123A"/>
    <w:rsid w:val="00DB1E08"/>
    <w:rsid w:val="00DB2973"/>
    <w:rsid w:val="00DC0FBA"/>
    <w:rsid w:val="00DC1B56"/>
    <w:rsid w:val="00DC20CC"/>
    <w:rsid w:val="00DC2129"/>
    <w:rsid w:val="00DC6570"/>
    <w:rsid w:val="00DD265C"/>
    <w:rsid w:val="00DD3703"/>
    <w:rsid w:val="00DE5528"/>
    <w:rsid w:val="00DF25C3"/>
    <w:rsid w:val="00DF38B0"/>
    <w:rsid w:val="00E003A3"/>
    <w:rsid w:val="00E0279E"/>
    <w:rsid w:val="00E04062"/>
    <w:rsid w:val="00E063C6"/>
    <w:rsid w:val="00E16BBE"/>
    <w:rsid w:val="00E20028"/>
    <w:rsid w:val="00E2003B"/>
    <w:rsid w:val="00E260E2"/>
    <w:rsid w:val="00E265DF"/>
    <w:rsid w:val="00E26887"/>
    <w:rsid w:val="00E279D8"/>
    <w:rsid w:val="00E30092"/>
    <w:rsid w:val="00E319B1"/>
    <w:rsid w:val="00E327A6"/>
    <w:rsid w:val="00E40D69"/>
    <w:rsid w:val="00E5492F"/>
    <w:rsid w:val="00E572B1"/>
    <w:rsid w:val="00E57A70"/>
    <w:rsid w:val="00E663CA"/>
    <w:rsid w:val="00E70A86"/>
    <w:rsid w:val="00E70CB4"/>
    <w:rsid w:val="00E7356A"/>
    <w:rsid w:val="00E73E50"/>
    <w:rsid w:val="00E75362"/>
    <w:rsid w:val="00E777EC"/>
    <w:rsid w:val="00E80FCD"/>
    <w:rsid w:val="00E86296"/>
    <w:rsid w:val="00E8685F"/>
    <w:rsid w:val="00E9777B"/>
    <w:rsid w:val="00EA7F2F"/>
    <w:rsid w:val="00EB5122"/>
    <w:rsid w:val="00EB6590"/>
    <w:rsid w:val="00EB70CF"/>
    <w:rsid w:val="00EC00DE"/>
    <w:rsid w:val="00EC21DF"/>
    <w:rsid w:val="00EC30E1"/>
    <w:rsid w:val="00EC3436"/>
    <w:rsid w:val="00EC550C"/>
    <w:rsid w:val="00EC66BB"/>
    <w:rsid w:val="00EC6E37"/>
    <w:rsid w:val="00ED172A"/>
    <w:rsid w:val="00EE01DC"/>
    <w:rsid w:val="00F14266"/>
    <w:rsid w:val="00F14AB3"/>
    <w:rsid w:val="00F14BEC"/>
    <w:rsid w:val="00F21B62"/>
    <w:rsid w:val="00F224B7"/>
    <w:rsid w:val="00F225C5"/>
    <w:rsid w:val="00F2587A"/>
    <w:rsid w:val="00F33470"/>
    <w:rsid w:val="00F34E02"/>
    <w:rsid w:val="00F3715D"/>
    <w:rsid w:val="00F37A10"/>
    <w:rsid w:val="00F420C8"/>
    <w:rsid w:val="00F42A4C"/>
    <w:rsid w:val="00F526BD"/>
    <w:rsid w:val="00F60B23"/>
    <w:rsid w:val="00F634A1"/>
    <w:rsid w:val="00F7120D"/>
    <w:rsid w:val="00F815F3"/>
    <w:rsid w:val="00FA3DD4"/>
    <w:rsid w:val="00FB6A12"/>
    <w:rsid w:val="00FB6D08"/>
    <w:rsid w:val="00FB7512"/>
    <w:rsid w:val="00FD7547"/>
    <w:rsid w:val="00FE287B"/>
    <w:rsid w:val="00FE6B5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30F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E3158"/>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qFormat/>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uiPriority w:val="99"/>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483BF8"/>
    <w:rPr>
      <w:rFonts w:ascii="Arial" w:hAnsi="Arial"/>
      <w:lang w:eastAsia="en-US" w:bidi="en-US"/>
    </w:rPr>
  </w:style>
  <w:style w:type="paragraph" w:customStyle="1" w:styleId="FSTableColumnRowheading">
    <w:name w:val="FSTable Column/Row heading"/>
    <w:basedOn w:val="Normal"/>
    <w:uiPriority w:val="99"/>
    <w:qFormat/>
    <w:rsid w:val="00CC5DEF"/>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CC5DEF"/>
    <w:pPr>
      <w:widowControl/>
      <w:spacing w:before="120" w:after="120"/>
      <w:ind w:left="1134" w:hanging="1134"/>
    </w:pPr>
    <w:rPr>
      <w:rFonts w:eastAsiaTheme="minorHAnsi" w:cstheme="minorBidi"/>
      <w:b/>
      <w:i/>
      <w:szCs w:val="22"/>
      <w:lang w:bidi="ar-SA"/>
    </w:rPr>
  </w:style>
  <w:style w:type="table" w:styleId="LightList">
    <w:name w:val="Light List"/>
    <w:basedOn w:val="TableNormal"/>
    <w:uiPriority w:val="61"/>
    <w:rsid w:val="009B0DFE"/>
    <w:rPr>
      <w:rFonts w:ascii="Arial" w:eastAsia="Calibri" w:hAnsi="Arial"/>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A168C6"/>
    <w:rPr>
      <w:rFonts w:ascii="Arial" w:eastAsia="Calibri" w:hAnsi="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Heading">
    <w:name w:val="FS Heading"/>
    <w:basedOn w:val="Normal"/>
    <w:qFormat/>
    <w:rsid w:val="005F3F2B"/>
    <w:pPr>
      <w:ind w:left="851" w:hanging="851"/>
    </w:pPr>
    <w:rPr>
      <w:b/>
      <w:szCs w:val="20"/>
      <w:lang w:bidi="ar-SA"/>
    </w:rPr>
  </w:style>
  <w:style w:type="paragraph" w:customStyle="1" w:styleId="FSSubheading">
    <w:name w:val="FS Subheading"/>
    <w:basedOn w:val="Normal"/>
    <w:qFormat/>
    <w:rsid w:val="005F3F2B"/>
    <w:pPr>
      <w:ind w:left="851" w:hanging="851"/>
    </w:pPr>
    <w:rPr>
      <w:b/>
      <w:i/>
      <w:szCs w:val="20"/>
      <w:lang w:bidi="ar-SA"/>
    </w:rPr>
  </w:style>
  <w:style w:type="paragraph" w:customStyle="1" w:styleId="FSSubsubheading">
    <w:name w:val="FS Subsubheading"/>
    <w:basedOn w:val="Normal"/>
    <w:qFormat/>
    <w:rsid w:val="005F3F2B"/>
    <w:pPr>
      <w:ind w:left="851" w:hanging="851"/>
    </w:pPr>
    <w:rPr>
      <w:i/>
      <w:szCs w:val="20"/>
      <w:lang w:bidi="ar-SA"/>
    </w:rPr>
  </w:style>
  <w:style w:type="character" w:customStyle="1" w:styleId="HeaderChar">
    <w:name w:val="Header Char"/>
    <w:basedOn w:val="DefaultParagraphFont"/>
    <w:link w:val="Header"/>
    <w:uiPriority w:val="99"/>
    <w:locked/>
    <w:rsid w:val="00A2285C"/>
    <w:rPr>
      <w:rFonts w:ascii="Arial" w:hAnsi="Arial"/>
      <w:sz w:val="22"/>
      <w:szCs w:val="24"/>
      <w:lang w:eastAsia="en-US" w:bidi="en-US"/>
    </w:rPr>
  </w:style>
  <w:style w:type="paragraph" w:customStyle="1" w:styleId="FRSCNormal">
    <w:name w:val="FRSC Normal"/>
    <w:basedOn w:val="Normal"/>
    <w:uiPriority w:val="99"/>
    <w:rsid w:val="00491CE5"/>
    <w:pPr>
      <w:widowControl/>
    </w:pPr>
    <w:rPr>
      <w:rFonts w:ascii="Times New Roman" w:hAnsi="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030F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E3158"/>
    <w:pPr>
      <w:spacing w:before="120" w:after="120"/>
    </w:pPr>
    <w:rPr>
      <w:rFonts w:cstheme="minorHAnsi"/>
      <w:b/>
      <w:bCs/>
      <w:caps/>
      <w:szCs w:val="20"/>
    </w:rPr>
  </w:style>
  <w:style w:type="paragraph" w:styleId="TOC2">
    <w:name w:val="toc 2"/>
    <w:basedOn w:val="Normal"/>
    <w:next w:val="Normal"/>
    <w:autoRedefine/>
    <w:uiPriority w:val="39"/>
    <w:rsid w:val="001E3158"/>
    <w:pPr>
      <w:ind w:left="220"/>
    </w:pPr>
    <w:rPr>
      <w:rFonts w:cstheme="minorHAnsi"/>
      <w:smallCaps/>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qFormat/>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uiPriority w:val="99"/>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483BF8"/>
    <w:rPr>
      <w:rFonts w:ascii="Arial" w:hAnsi="Arial"/>
      <w:lang w:eastAsia="en-US" w:bidi="en-US"/>
    </w:rPr>
  </w:style>
  <w:style w:type="paragraph" w:customStyle="1" w:styleId="FSTableColumnRowheading">
    <w:name w:val="FSTable Column/Row heading"/>
    <w:basedOn w:val="Normal"/>
    <w:uiPriority w:val="99"/>
    <w:qFormat/>
    <w:rsid w:val="00CC5DEF"/>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CC5DEF"/>
    <w:pPr>
      <w:widowControl/>
      <w:spacing w:before="120" w:after="120"/>
      <w:ind w:left="1134" w:hanging="1134"/>
    </w:pPr>
    <w:rPr>
      <w:rFonts w:eastAsiaTheme="minorHAnsi" w:cstheme="minorBidi"/>
      <w:b/>
      <w:i/>
      <w:szCs w:val="22"/>
      <w:lang w:bidi="ar-SA"/>
    </w:rPr>
  </w:style>
  <w:style w:type="table" w:styleId="LightList">
    <w:name w:val="Light List"/>
    <w:basedOn w:val="TableNormal"/>
    <w:uiPriority w:val="61"/>
    <w:rsid w:val="009B0DFE"/>
    <w:rPr>
      <w:rFonts w:ascii="Arial" w:eastAsia="Calibri" w:hAnsi="Arial"/>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A168C6"/>
    <w:rPr>
      <w:rFonts w:ascii="Arial" w:eastAsia="Calibri" w:hAnsi="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Heading">
    <w:name w:val="FS Heading"/>
    <w:basedOn w:val="Normal"/>
    <w:qFormat/>
    <w:rsid w:val="005F3F2B"/>
    <w:pPr>
      <w:ind w:left="851" w:hanging="851"/>
    </w:pPr>
    <w:rPr>
      <w:b/>
      <w:szCs w:val="20"/>
      <w:lang w:bidi="ar-SA"/>
    </w:rPr>
  </w:style>
  <w:style w:type="paragraph" w:customStyle="1" w:styleId="FSSubheading">
    <w:name w:val="FS Subheading"/>
    <w:basedOn w:val="Normal"/>
    <w:qFormat/>
    <w:rsid w:val="005F3F2B"/>
    <w:pPr>
      <w:ind w:left="851" w:hanging="851"/>
    </w:pPr>
    <w:rPr>
      <w:b/>
      <w:i/>
      <w:szCs w:val="20"/>
      <w:lang w:bidi="ar-SA"/>
    </w:rPr>
  </w:style>
  <w:style w:type="paragraph" w:customStyle="1" w:styleId="FSSubsubheading">
    <w:name w:val="FS Subsubheading"/>
    <w:basedOn w:val="Normal"/>
    <w:qFormat/>
    <w:rsid w:val="005F3F2B"/>
    <w:pPr>
      <w:ind w:left="851" w:hanging="851"/>
    </w:pPr>
    <w:rPr>
      <w:i/>
      <w:szCs w:val="20"/>
      <w:lang w:bidi="ar-SA"/>
    </w:rPr>
  </w:style>
  <w:style w:type="character" w:customStyle="1" w:styleId="HeaderChar">
    <w:name w:val="Header Char"/>
    <w:basedOn w:val="DefaultParagraphFont"/>
    <w:link w:val="Header"/>
    <w:uiPriority w:val="99"/>
    <w:locked/>
    <w:rsid w:val="00A2285C"/>
    <w:rPr>
      <w:rFonts w:ascii="Arial" w:hAnsi="Arial"/>
      <w:sz w:val="22"/>
      <w:szCs w:val="24"/>
      <w:lang w:eastAsia="en-US" w:bidi="en-US"/>
    </w:rPr>
  </w:style>
  <w:style w:type="paragraph" w:customStyle="1" w:styleId="FRSCNormal">
    <w:name w:val="FRSC Normal"/>
    <w:basedOn w:val="Normal"/>
    <w:uiPriority w:val="99"/>
    <w:rsid w:val="00491CE5"/>
    <w:pPr>
      <w:widowControl/>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213432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oodstandards.gov.au/code/proposals/Pages/proposalp1014primary5331.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oodlabellingreview.gov.au/internet/foodlabelling/publishing.nsf/cont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1F4E35-3E32-43D2-BF74-D79A4A2A35E1}"/>
</file>

<file path=customXml/itemProps2.xml><?xml version="1.0" encoding="utf-8"?>
<ds:datastoreItem xmlns:ds="http://schemas.openxmlformats.org/officeDocument/2006/customXml" ds:itemID="{445BADD7-67CE-4A01-84B8-24DDCC32F13F}"/>
</file>

<file path=customXml/itemProps3.xml><?xml version="1.0" encoding="utf-8"?>
<ds:datastoreItem xmlns:ds="http://schemas.openxmlformats.org/officeDocument/2006/customXml" ds:itemID="{51C69CD6-6A73-4BEC-A9CC-DEA6F6D3C07D}"/>
</file>

<file path=customXml/itemProps4.xml><?xml version="1.0" encoding="utf-8"?>
<ds:datastoreItem xmlns:ds="http://schemas.openxmlformats.org/officeDocument/2006/customXml" ds:itemID="{E0FD6750-9AA5-409A-A3A0-E1935A2FBA24}"/>
</file>

<file path=docProps/app.xml><?xml version="1.0" encoding="utf-8"?>
<Properties xmlns="http://schemas.openxmlformats.org/officeDocument/2006/extended-properties" xmlns:vt="http://schemas.openxmlformats.org/officeDocument/2006/docPropsVTypes">
  <Template>Normal</Template>
  <TotalTime>0</TotalTime>
  <Pages>6</Pages>
  <Words>2277</Words>
  <Characters>12459</Characters>
  <Application>Microsoft Office Word</Application>
  <DocSecurity>0</DocSecurity>
  <Lines>103</Lines>
  <Paragraphs>29</Paragraphs>
  <ScaleCrop>false</ScaleCrop>
  <Company/>
  <LinksUpToDate>false</LinksUpToDate>
  <CharactersWithSpaces>14707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Labellingreviewrecommendation40CoOL</dc:title>
  <dc:creator/>
  <cp:lastModifiedBy/>
  <cp:revision>1</cp:revision>
  <dcterms:created xsi:type="dcterms:W3CDTF">2014-07-25T04:47:00Z</dcterms:created>
  <dcterms:modified xsi:type="dcterms:W3CDTF">2014-07-25T04:47:00Z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