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76FF8" w14:textId="46835DEE" w:rsidR="009F3571" w:rsidRDefault="009F3571" w:rsidP="009F3571">
      <w:bookmarkStart w:id="0" w:name="_GoBack"/>
      <w:bookmarkEnd w:id="0"/>
      <w:r>
        <w:rPr>
          <w:noProof/>
        </w:rPr>
        <w:drawing>
          <wp:inline distT="0" distB="0" distL="0" distR="0" wp14:anchorId="5D7E20DB" wp14:editId="38B7418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423ED9">
        <w:t xml:space="preserve"> </w:t>
      </w:r>
    </w:p>
    <w:p w14:paraId="7B2F2B3F" w14:textId="77777777" w:rsidR="009F3571" w:rsidRDefault="009F3571" w:rsidP="009F3571"/>
    <w:p w14:paraId="50A92DCD" w14:textId="77777777" w:rsidR="006D07AB" w:rsidRPr="006D07AB" w:rsidRDefault="006D07AB" w:rsidP="006D07AB">
      <w:pPr>
        <w:rPr>
          <w:b/>
          <w:sz w:val="28"/>
          <w:szCs w:val="28"/>
        </w:rPr>
      </w:pPr>
      <w:r w:rsidRPr="006D07AB">
        <w:rPr>
          <w:b/>
          <w:sz w:val="28"/>
          <w:szCs w:val="28"/>
        </w:rPr>
        <w:t>15 July 2015</w:t>
      </w:r>
    </w:p>
    <w:p w14:paraId="054EF8BA" w14:textId="77777777" w:rsidR="006D07AB" w:rsidRPr="00540347" w:rsidRDefault="006D07AB" w:rsidP="006D07AB">
      <w:pPr>
        <w:rPr>
          <w:b/>
          <w:sz w:val="28"/>
          <w:szCs w:val="28"/>
        </w:rPr>
      </w:pPr>
      <w:r w:rsidRPr="00540347">
        <w:rPr>
          <w:b/>
          <w:sz w:val="28"/>
          <w:szCs w:val="28"/>
        </w:rPr>
        <w:t>[</w:t>
      </w:r>
      <w:r>
        <w:rPr>
          <w:b/>
          <w:sz w:val="28"/>
          <w:szCs w:val="28"/>
        </w:rPr>
        <w:t>14</w:t>
      </w:r>
      <w:r w:rsidRPr="00540347">
        <w:rPr>
          <w:b/>
          <w:sz w:val="28"/>
          <w:szCs w:val="28"/>
        </w:rPr>
        <w:t>–15]</w:t>
      </w:r>
    </w:p>
    <w:p w14:paraId="13EECC45" w14:textId="77777777" w:rsidR="009F3571" w:rsidRDefault="009F3571" w:rsidP="009F3571"/>
    <w:p w14:paraId="4B1F41F7" w14:textId="77777777" w:rsidR="009F3571" w:rsidRPr="00CF35E6" w:rsidRDefault="009F3571" w:rsidP="009F3571">
      <w:pPr>
        <w:pStyle w:val="FSTitle"/>
        <w:rPr>
          <w:b/>
          <w:color w:val="000000" w:themeColor="text1"/>
        </w:rPr>
      </w:pPr>
      <w:r w:rsidRPr="00CF35E6">
        <w:rPr>
          <w:b/>
          <w:color w:val="000000" w:themeColor="text1"/>
        </w:rPr>
        <w:t>Call for submissions – Application</w:t>
      </w:r>
      <w:r>
        <w:rPr>
          <w:b/>
          <w:color w:val="000000" w:themeColor="text1"/>
        </w:rPr>
        <w:t xml:space="preserve"> A1110</w:t>
      </w:r>
    </w:p>
    <w:p w14:paraId="093284D7" w14:textId="77777777" w:rsidR="009F3571" w:rsidRPr="00E203C2" w:rsidRDefault="009F3571" w:rsidP="009F3571"/>
    <w:p w14:paraId="721ED2FE" w14:textId="77777777" w:rsidR="009F3571" w:rsidRPr="002B784C" w:rsidRDefault="009F3571" w:rsidP="009F3571">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Insect-protected Soybean</w:t>
      </w:r>
      <w:r w:rsidRPr="005C18EC">
        <w:rPr>
          <w:rFonts w:cs="Arial"/>
          <w:b w:val="0"/>
          <w:caps w:val="0"/>
          <w:color w:val="000000" w:themeColor="text1"/>
          <w:sz w:val="32"/>
          <w:szCs w:val="32"/>
        </w:rPr>
        <w:t xml:space="preserve"> Line </w:t>
      </w:r>
      <w:r>
        <w:rPr>
          <w:rFonts w:cs="Arial"/>
          <w:b w:val="0"/>
          <w:color w:val="000000" w:themeColor="text1"/>
          <w:sz w:val="32"/>
          <w:szCs w:val="32"/>
        </w:rPr>
        <w:t>MON87751</w:t>
      </w:r>
    </w:p>
    <w:p w14:paraId="23913E88" w14:textId="77777777" w:rsidR="009F3571" w:rsidRPr="00E81F6E" w:rsidRDefault="009F3571" w:rsidP="009F3571">
      <w:pPr>
        <w:pBdr>
          <w:bottom w:val="single" w:sz="12" w:space="1" w:color="auto"/>
        </w:pBdr>
        <w:spacing w:line="280" w:lineRule="exact"/>
        <w:rPr>
          <w:rFonts w:cs="Arial"/>
          <w:bCs/>
        </w:rPr>
      </w:pPr>
    </w:p>
    <w:p w14:paraId="16189C3C" w14:textId="77777777" w:rsidR="009F3571" w:rsidRPr="00E81F6E" w:rsidRDefault="009F3571" w:rsidP="009F3571"/>
    <w:p w14:paraId="492E5F72" w14:textId="77777777" w:rsidR="009F3571" w:rsidRPr="0061207F" w:rsidRDefault="009F3571" w:rsidP="009F3571">
      <w:pPr>
        <w:rPr>
          <w:color w:val="000000" w:themeColor="text1"/>
          <w:sz w:val="20"/>
          <w:szCs w:val="20"/>
        </w:rPr>
      </w:pPr>
      <w:r w:rsidRPr="0061207F">
        <w:rPr>
          <w:color w:val="000000" w:themeColor="text1"/>
          <w:sz w:val="20"/>
          <w:szCs w:val="20"/>
        </w:rPr>
        <w:t>FSANZ has assessed an Applica</w:t>
      </w:r>
      <w:r w:rsidRPr="00CF35E6">
        <w:rPr>
          <w:color w:val="000000" w:themeColor="text1"/>
          <w:sz w:val="20"/>
          <w:szCs w:val="20"/>
        </w:rPr>
        <w:t xml:space="preserve">tion made by </w:t>
      </w:r>
      <w:r>
        <w:rPr>
          <w:color w:val="000000" w:themeColor="text1"/>
          <w:sz w:val="20"/>
          <w:szCs w:val="20"/>
        </w:rPr>
        <w:t xml:space="preserve">Monsanto Australia Ltd </w:t>
      </w:r>
      <w:r w:rsidRPr="00CF35E6">
        <w:rPr>
          <w:color w:val="000000" w:themeColor="text1"/>
          <w:sz w:val="20"/>
          <w:szCs w:val="20"/>
        </w:rPr>
        <w:t>seeking permission for food d</w:t>
      </w:r>
      <w:r>
        <w:rPr>
          <w:color w:val="000000" w:themeColor="text1"/>
          <w:sz w:val="20"/>
          <w:szCs w:val="20"/>
        </w:rPr>
        <w:t>erived from soybean line MON87751</w:t>
      </w:r>
      <w:r w:rsidRPr="00CF35E6">
        <w:rPr>
          <w:color w:val="000000" w:themeColor="text1"/>
          <w:sz w:val="20"/>
          <w:szCs w:val="20"/>
        </w:rPr>
        <w:t>, which is genetically modified to</w:t>
      </w:r>
      <w:r w:rsidRPr="0061207F">
        <w:rPr>
          <w:color w:val="000000" w:themeColor="text1"/>
          <w:sz w:val="20"/>
          <w:szCs w:val="20"/>
        </w:rPr>
        <w:t xml:space="preserve"> provide </w:t>
      </w:r>
      <w:r>
        <w:rPr>
          <w:color w:val="000000" w:themeColor="text1"/>
          <w:sz w:val="20"/>
          <w:szCs w:val="20"/>
        </w:rPr>
        <w:t xml:space="preserve">protection against key lepidopteran pests of soybean. A draft food regulatory measure has been prepared. </w:t>
      </w:r>
      <w:r w:rsidRPr="0061207F">
        <w:rPr>
          <w:color w:val="000000" w:themeColor="text1"/>
          <w:sz w:val="20"/>
          <w:szCs w:val="20"/>
        </w:rPr>
        <w:t xml:space="preserve">Pursuant to section 31 of the </w:t>
      </w:r>
      <w:r w:rsidRPr="0061207F">
        <w:rPr>
          <w:i/>
          <w:color w:val="000000" w:themeColor="text1"/>
          <w:sz w:val="20"/>
          <w:szCs w:val="20"/>
        </w:rPr>
        <w:t xml:space="preserve">Food Standards Australia New Zealand Act 1991 </w:t>
      </w:r>
      <w:r w:rsidRPr="0061207F">
        <w:rPr>
          <w:color w:val="000000" w:themeColor="text1"/>
          <w:sz w:val="20"/>
          <w:szCs w:val="20"/>
        </w:rPr>
        <w:t>(FSANZ Act), FSANZ now calls for submissions to assist consideration of the draft food regulatory measure.</w:t>
      </w:r>
    </w:p>
    <w:p w14:paraId="1310745B" w14:textId="77777777" w:rsidR="009F3571" w:rsidRPr="007C174F" w:rsidRDefault="009F3571" w:rsidP="009F3571">
      <w:pPr>
        <w:rPr>
          <w:sz w:val="20"/>
          <w:szCs w:val="20"/>
        </w:rPr>
      </w:pPr>
    </w:p>
    <w:p w14:paraId="794C75A9" w14:textId="2328ADAC" w:rsidR="009F3571" w:rsidRDefault="009F3571" w:rsidP="009F3571">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t>
      </w:r>
      <w:r w:rsidR="006D07AB" w:rsidRPr="007C174F">
        <w:rPr>
          <w:sz w:val="20"/>
          <w:szCs w:val="20"/>
        </w:rPr>
        <w:t>website at</w:t>
      </w:r>
      <w:r w:rsidR="006D07AB">
        <w:rPr>
          <w:sz w:val="20"/>
          <w:szCs w:val="20"/>
        </w:rPr>
        <w:t xml:space="preserve"> </w:t>
      </w:r>
      <w:hyperlink r:id="rId10" w:history="1">
        <w:r w:rsidR="006D07AB">
          <w:rPr>
            <w:rStyle w:val="Hyperlink"/>
            <w:sz w:val="20"/>
            <w:szCs w:val="20"/>
            <w:lang w:val="en-AU"/>
          </w:rPr>
          <w:t>information for submitters</w:t>
        </w:r>
      </w:hyperlink>
      <w:r w:rsidRPr="007C174F">
        <w:rPr>
          <w:sz w:val="20"/>
          <w:szCs w:val="20"/>
        </w:rPr>
        <w:t>.</w:t>
      </w:r>
    </w:p>
    <w:p w14:paraId="054AD3DA" w14:textId="77777777" w:rsidR="009F3571" w:rsidRPr="00276026" w:rsidRDefault="009F3571" w:rsidP="009F3571">
      <w:pPr>
        <w:rPr>
          <w:sz w:val="20"/>
          <w:szCs w:val="20"/>
        </w:rPr>
      </w:pPr>
    </w:p>
    <w:p w14:paraId="22AE04A0" w14:textId="77777777" w:rsidR="009F3571" w:rsidRPr="00276026" w:rsidRDefault="009F3571" w:rsidP="006D07A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08F42AF8" w14:textId="77777777" w:rsidR="009F3571" w:rsidRPr="00276026" w:rsidRDefault="009F3571" w:rsidP="009F3571">
      <w:pPr>
        <w:rPr>
          <w:color w:val="000000"/>
          <w:sz w:val="20"/>
          <w:szCs w:val="20"/>
          <w:lang w:val="en-AU"/>
        </w:rPr>
      </w:pPr>
    </w:p>
    <w:p w14:paraId="1A213274" w14:textId="64BF7E73" w:rsidR="009F3571" w:rsidRPr="007C174F" w:rsidRDefault="009F3571" w:rsidP="009F3571">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t>
      </w:r>
      <w:r w:rsidR="006D07AB" w:rsidRPr="007C174F">
        <w:rPr>
          <w:color w:val="000000"/>
          <w:sz w:val="20"/>
          <w:szCs w:val="20"/>
          <w:lang w:val="en-AU"/>
        </w:rPr>
        <w:t>website at</w:t>
      </w:r>
      <w:r w:rsidR="006D07AB">
        <w:rPr>
          <w:color w:val="000000"/>
          <w:sz w:val="20"/>
          <w:szCs w:val="20"/>
          <w:lang w:val="en-AU"/>
        </w:rPr>
        <w:t xml:space="preserve"> </w:t>
      </w:r>
      <w:hyperlink r:id="rId11" w:history="1">
        <w:r w:rsidR="006D07AB">
          <w:rPr>
            <w:rStyle w:val="Hyperlink"/>
            <w:sz w:val="20"/>
            <w:szCs w:val="20"/>
            <w:lang w:val="en-AU"/>
          </w:rPr>
          <w:t>information for submitters</w:t>
        </w:r>
      </w:hyperlink>
      <w:r w:rsidRPr="007C174F">
        <w:rPr>
          <w:sz w:val="20"/>
          <w:szCs w:val="20"/>
        </w:rPr>
        <w:t>.</w:t>
      </w:r>
    </w:p>
    <w:p w14:paraId="06995520" w14:textId="77777777" w:rsidR="009F3571" w:rsidRPr="007C174F" w:rsidRDefault="009F3571" w:rsidP="009F3571">
      <w:pPr>
        <w:rPr>
          <w:color w:val="000000"/>
          <w:sz w:val="20"/>
          <w:szCs w:val="20"/>
          <w:lang w:val="en-AU"/>
        </w:rPr>
      </w:pPr>
    </w:p>
    <w:p w14:paraId="43635CF4" w14:textId="411F3300" w:rsidR="009F3571" w:rsidRPr="007C174F" w:rsidRDefault="009F3571" w:rsidP="009F3571">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 xml:space="preserve">via the link on </w:t>
      </w:r>
      <w:hyperlink r:id="rId12" w:history="1">
        <w:r w:rsidR="006D07AB" w:rsidRPr="008C0E7A">
          <w:rPr>
            <w:rStyle w:val="Hyperlink"/>
            <w:sz w:val="20"/>
            <w:szCs w:val="20"/>
          </w:rPr>
          <w:t>documents for public comment</w:t>
        </w:r>
      </w:hyperlink>
      <w:r w:rsidR="006D07AB">
        <w:rPr>
          <w:color w:val="000000"/>
          <w:sz w:val="20"/>
          <w:szCs w:val="20"/>
          <w:lang w:val="en-AU"/>
        </w:rPr>
        <w:t xml:space="preserve">. </w:t>
      </w:r>
      <w:r>
        <w:rPr>
          <w:color w:val="000000"/>
          <w:sz w:val="20"/>
          <w:szCs w:val="20"/>
          <w:lang w:val="en-AU"/>
        </w:rPr>
        <w:t>You can also</w:t>
      </w:r>
      <w:r w:rsidRPr="007C174F">
        <w:rPr>
          <w:color w:val="000000"/>
          <w:sz w:val="20"/>
          <w:szCs w:val="20"/>
          <w:lang w:val="en-AU"/>
        </w:rPr>
        <w:t xml:space="preserve"> email your submission directly to </w:t>
      </w:r>
      <w:hyperlink r:id="rId13" w:history="1">
        <w:r w:rsidR="006D07AB" w:rsidRPr="009A5167">
          <w:rPr>
            <w:rStyle w:val="Hyperlink"/>
            <w:rFonts w:cs="Arial"/>
            <w:sz w:val="20"/>
            <w:szCs w:val="20"/>
            <w:lang w:val="en-AU"/>
          </w:rPr>
          <w:t>submissions@foodstandards.gov.au</w:t>
        </w:r>
      </w:hyperlink>
      <w:r>
        <w:rPr>
          <w:color w:val="000000"/>
          <w:sz w:val="20"/>
          <w:szCs w:val="20"/>
          <w:lang w:val="en-AU"/>
        </w:rPr>
        <w:t>.</w:t>
      </w:r>
      <w:r w:rsidR="006D07AB">
        <w:rPr>
          <w:color w:val="000000"/>
          <w:sz w:val="20"/>
          <w:szCs w:val="20"/>
          <w:lang w:val="en-AU"/>
        </w:rPr>
        <w:t xml:space="preserve"> </w:t>
      </w:r>
      <w:r>
        <w:rPr>
          <w:color w:val="000000"/>
          <w:sz w:val="20"/>
          <w:szCs w:val="20"/>
          <w:lang w:val="en-AU"/>
        </w:rPr>
        <w:t xml:space="preserve"> </w:t>
      </w:r>
    </w:p>
    <w:p w14:paraId="55F1DC8C" w14:textId="77777777" w:rsidR="009F3571" w:rsidRPr="007C174F" w:rsidRDefault="009F3571" w:rsidP="009F3571">
      <w:pPr>
        <w:rPr>
          <w:color w:val="000000"/>
          <w:sz w:val="20"/>
          <w:szCs w:val="20"/>
          <w:lang w:val="en-AU"/>
        </w:rPr>
      </w:pPr>
    </w:p>
    <w:p w14:paraId="3AA6D3E1" w14:textId="77777777" w:rsidR="009F3571" w:rsidRPr="007C174F" w:rsidRDefault="009F3571" w:rsidP="009F3571">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D1B4398" w14:textId="77777777" w:rsidR="009F3571" w:rsidRPr="006D07AB" w:rsidRDefault="009F3571" w:rsidP="009F3571">
      <w:pPr>
        <w:rPr>
          <w:color w:val="000000"/>
          <w:sz w:val="18"/>
          <w:lang w:val="en-AU"/>
        </w:rPr>
      </w:pPr>
    </w:p>
    <w:p w14:paraId="09FCE46E" w14:textId="5C416B8A" w:rsidR="009F3571" w:rsidRPr="006D07AB" w:rsidRDefault="009F3571" w:rsidP="009F3571">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6D07AB">
        <w:rPr>
          <w:rFonts w:cs="Arial"/>
          <w:b/>
          <w:bCs/>
          <w:sz w:val="24"/>
        </w:rPr>
        <w:t xml:space="preserve">) </w:t>
      </w:r>
      <w:r w:rsidR="006D07AB" w:rsidRPr="006D07AB">
        <w:rPr>
          <w:rFonts w:cs="Arial"/>
          <w:b/>
          <w:bCs/>
          <w:sz w:val="24"/>
        </w:rPr>
        <w:t>26 August 2015</w:t>
      </w:r>
    </w:p>
    <w:p w14:paraId="45D40B01" w14:textId="77777777" w:rsidR="009F3571" w:rsidRPr="007C174F" w:rsidRDefault="009F3571" w:rsidP="009F3571">
      <w:pPr>
        <w:rPr>
          <w:sz w:val="20"/>
          <w:szCs w:val="20"/>
          <w:lang w:val="en-AU"/>
        </w:rPr>
      </w:pPr>
    </w:p>
    <w:p w14:paraId="72B7044B" w14:textId="77777777" w:rsidR="009F3571" w:rsidRPr="007C174F" w:rsidRDefault="009F3571" w:rsidP="009F3571">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14:paraId="722CB6C4" w14:textId="77777777" w:rsidR="009F3571" w:rsidRPr="006D07AB" w:rsidRDefault="009F3571" w:rsidP="009F3571">
      <w:pPr>
        <w:rPr>
          <w:sz w:val="18"/>
          <w:szCs w:val="20"/>
          <w:lang w:val="en-AU"/>
        </w:rPr>
      </w:pPr>
    </w:p>
    <w:p w14:paraId="386C7145" w14:textId="675C01E8" w:rsidR="009F3571" w:rsidRPr="007C174F" w:rsidRDefault="009F3571" w:rsidP="006D07AB">
      <w:pPr>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4" w:history="1">
        <w:r w:rsidR="006D07AB" w:rsidRPr="009A5167">
          <w:rPr>
            <w:rStyle w:val="Hyperlink"/>
            <w:rFonts w:cs="Arial"/>
            <w:sz w:val="20"/>
            <w:szCs w:val="20"/>
            <w:lang w:val="en-AU"/>
          </w:rPr>
          <w:t>standards.management@foodstandards.gov.au</w:t>
        </w:r>
      </w:hyperlink>
      <w:r w:rsidRPr="007C174F">
        <w:rPr>
          <w:sz w:val="20"/>
          <w:szCs w:val="20"/>
          <w:lang w:val="en-AU"/>
        </w:rPr>
        <w:t>.</w:t>
      </w:r>
      <w:r w:rsidR="006D07AB">
        <w:rPr>
          <w:sz w:val="20"/>
          <w:szCs w:val="20"/>
          <w:lang w:val="en-AU"/>
        </w:rPr>
        <w:t xml:space="preserve"> </w:t>
      </w:r>
      <w:r w:rsidRPr="007C174F">
        <w:rPr>
          <w:sz w:val="20"/>
          <w:szCs w:val="20"/>
          <w:lang w:val="en-AU"/>
        </w:rPr>
        <w:t xml:space="preserve"> </w:t>
      </w:r>
    </w:p>
    <w:p w14:paraId="3342257B" w14:textId="77777777" w:rsidR="009F3571" w:rsidRPr="006D07AB" w:rsidRDefault="009F3571" w:rsidP="006D07AB">
      <w:pPr>
        <w:autoSpaceDE w:val="0"/>
        <w:autoSpaceDN w:val="0"/>
        <w:adjustRightInd w:val="0"/>
        <w:rPr>
          <w:rFonts w:cs="Arial"/>
          <w:color w:val="000000"/>
          <w:sz w:val="18"/>
          <w:szCs w:val="20"/>
          <w:lang w:val="en-AU"/>
        </w:rPr>
      </w:pPr>
    </w:p>
    <w:p w14:paraId="46F897AC" w14:textId="77777777" w:rsidR="009F3571" w:rsidRPr="007C174F" w:rsidRDefault="009F3571" w:rsidP="009F3571">
      <w:pPr>
        <w:rPr>
          <w:sz w:val="20"/>
          <w:szCs w:val="20"/>
          <w:lang w:val="en-AU"/>
        </w:rPr>
      </w:pPr>
      <w:r w:rsidRPr="007C174F">
        <w:rPr>
          <w:sz w:val="20"/>
          <w:szCs w:val="20"/>
          <w:lang w:val="en-AU"/>
        </w:rPr>
        <w:t>Hard copy submissions may be sent to one of the following addresses:</w:t>
      </w:r>
    </w:p>
    <w:p w14:paraId="49DF8F07" w14:textId="77777777" w:rsidR="009F3571" w:rsidRPr="006D07AB" w:rsidRDefault="009F3571" w:rsidP="009F3571">
      <w:pPr>
        <w:rPr>
          <w:sz w:val="18"/>
          <w:szCs w:val="20"/>
        </w:rPr>
      </w:pPr>
    </w:p>
    <w:p w14:paraId="207EEED0" w14:textId="77777777" w:rsidR="009F3571" w:rsidRPr="0061207F" w:rsidRDefault="009F3571" w:rsidP="009F3571">
      <w:pPr>
        <w:tabs>
          <w:tab w:val="left" w:pos="4536"/>
        </w:tabs>
        <w:rPr>
          <w:color w:val="000000" w:themeColor="text1"/>
          <w:sz w:val="20"/>
          <w:szCs w:val="20"/>
        </w:rPr>
      </w:pPr>
      <w:r w:rsidRPr="0061207F">
        <w:rPr>
          <w:color w:val="000000" w:themeColor="text1"/>
          <w:sz w:val="20"/>
          <w:szCs w:val="20"/>
        </w:rPr>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14:paraId="409C7149" w14:textId="77777777" w:rsidR="009F3571" w:rsidRPr="0061207F" w:rsidRDefault="009F3571" w:rsidP="009F3571">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14:paraId="4CB2E18C" w14:textId="77777777" w:rsidR="009F3571" w:rsidRPr="0061207F" w:rsidRDefault="009F3571" w:rsidP="009F3571">
      <w:pPr>
        <w:tabs>
          <w:tab w:val="left" w:pos="4536"/>
        </w:tabs>
        <w:rPr>
          <w:color w:val="000000" w:themeColor="text1"/>
          <w:sz w:val="20"/>
          <w:szCs w:val="20"/>
        </w:rPr>
      </w:pPr>
      <w:r w:rsidRPr="0061207F">
        <w:rPr>
          <w:color w:val="000000" w:themeColor="text1"/>
          <w:sz w:val="20"/>
          <w:szCs w:val="20"/>
        </w:rPr>
        <w:t xml:space="preserve">CANBERRA </w:t>
      </w:r>
      <w:proofErr w:type="gramStart"/>
      <w:r w:rsidRPr="0061207F">
        <w:rPr>
          <w:color w:val="000000" w:themeColor="text1"/>
          <w:sz w:val="20"/>
          <w:szCs w:val="20"/>
        </w:rPr>
        <w:t>BC  ACT</w:t>
      </w:r>
      <w:proofErr w:type="gramEnd"/>
      <w:r w:rsidRPr="0061207F">
        <w:rPr>
          <w:color w:val="000000" w:themeColor="text1"/>
          <w:sz w:val="20"/>
          <w:szCs w:val="20"/>
        </w:rPr>
        <w:t xml:space="preserve">  2610</w:t>
      </w:r>
      <w:r w:rsidRPr="0061207F">
        <w:rPr>
          <w:color w:val="000000" w:themeColor="text1"/>
          <w:sz w:val="20"/>
          <w:szCs w:val="20"/>
        </w:rPr>
        <w:tab/>
      </w:r>
      <w:r w:rsidRPr="0061207F">
        <w:rPr>
          <w:color w:val="000000" w:themeColor="text1"/>
          <w:sz w:val="20"/>
          <w:szCs w:val="20"/>
        </w:rPr>
        <w:tab/>
        <w:t>The Terrace WELLINGTON 6143</w:t>
      </w:r>
    </w:p>
    <w:p w14:paraId="0583A482" w14:textId="77777777" w:rsidR="009F3571" w:rsidRPr="0061207F" w:rsidRDefault="009F3571" w:rsidP="009F3571">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14:paraId="1F49EBFA" w14:textId="25A1D05B" w:rsidR="009F3571" w:rsidRPr="0061207F" w:rsidRDefault="009F3571" w:rsidP="009F3571">
      <w:pPr>
        <w:tabs>
          <w:tab w:val="left" w:pos="4536"/>
        </w:tabs>
        <w:rPr>
          <w:rFonts w:cs="Arial"/>
          <w:bCs/>
          <w:color w:val="000000" w:themeColor="text1"/>
          <w:sz w:val="20"/>
          <w:szCs w:val="20"/>
        </w:rPr>
      </w:pPr>
      <w:r w:rsidRPr="0061207F">
        <w:rPr>
          <w:color w:val="000000" w:themeColor="text1"/>
          <w:sz w:val="20"/>
          <w:szCs w:val="20"/>
        </w:rPr>
        <w:t xml:space="preserve">Tel +61 2 6271 2222  </w:t>
      </w:r>
      <w:r w:rsidRPr="0061207F">
        <w:rPr>
          <w:color w:val="000000" w:themeColor="text1"/>
          <w:sz w:val="20"/>
          <w:szCs w:val="20"/>
        </w:rPr>
        <w:tab/>
      </w:r>
      <w:r w:rsidRPr="0061207F">
        <w:rPr>
          <w:color w:val="000000" w:themeColor="text1"/>
          <w:sz w:val="20"/>
          <w:szCs w:val="20"/>
        </w:rPr>
        <w:tab/>
        <w:t>Tel +64 4 978 5630</w:t>
      </w:r>
    </w:p>
    <w:p w14:paraId="71EE8EFD" w14:textId="77777777" w:rsidR="009F3571" w:rsidRDefault="009F3571" w:rsidP="009F3571">
      <w:pPr>
        <w:spacing w:line="280" w:lineRule="exact"/>
        <w:jc w:val="center"/>
        <w:rPr>
          <w:rFonts w:cs="Arial"/>
          <w:bCs/>
          <w:sz w:val="28"/>
          <w:szCs w:val="28"/>
        </w:rPr>
        <w:sectPr w:rsidR="009F3571" w:rsidSect="0029239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46790AE3" w14:textId="77777777" w:rsidR="00423ED9" w:rsidRPr="00646FDD" w:rsidRDefault="00423ED9" w:rsidP="00423ED9">
      <w:pPr>
        <w:jc w:val="center"/>
        <w:rPr>
          <w:sz w:val="28"/>
          <w:szCs w:val="28"/>
        </w:rPr>
      </w:pPr>
      <w:r w:rsidRPr="00646FDD">
        <w:rPr>
          <w:sz w:val="28"/>
          <w:szCs w:val="28"/>
        </w:rPr>
        <w:lastRenderedPageBreak/>
        <w:t>Table of Contents</w:t>
      </w:r>
    </w:p>
    <w:p w14:paraId="2CA3784A" w14:textId="77777777" w:rsidR="00423ED9" w:rsidRPr="00AE766D" w:rsidRDefault="00423ED9" w:rsidP="00423ED9">
      <w:pPr>
        <w:rPr>
          <w:rFonts w:cs="Arial"/>
        </w:rPr>
      </w:pPr>
    </w:p>
    <w:p w14:paraId="19EF2983" w14:textId="77777777" w:rsidR="006D07AB" w:rsidRDefault="00423ED9">
      <w:pPr>
        <w:pStyle w:val="TOC1"/>
        <w:tabs>
          <w:tab w:val="right" w:leader="dot" w:pos="9060"/>
        </w:tabs>
        <w:rPr>
          <w:rFonts w:eastAsiaTheme="minorEastAsia" w:cstheme="minorBidi"/>
          <w:b w:val="0"/>
          <w:bCs w:val="0"/>
          <w:caps w:val="0"/>
          <w:noProof/>
          <w:sz w:val="22"/>
          <w:szCs w:val="22"/>
        </w:rPr>
      </w:pPr>
      <w:r w:rsidRPr="0059227F">
        <w:rPr>
          <w:rFonts w:ascii="Arial" w:hAnsi="Arial" w:cs="Arial"/>
        </w:rPr>
        <w:fldChar w:fldCharType="begin"/>
      </w:r>
      <w:r w:rsidRPr="0059227F">
        <w:rPr>
          <w:rFonts w:ascii="Arial" w:hAnsi="Arial" w:cs="Arial"/>
        </w:rPr>
        <w:instrText xml:space="preserve"> TOC \o "1-3" \h \z \u </w:instrText>
      </w:r>
      <w:r w:rsidRPr="0059227F">
        <w:rPr>
          <w:rFonts w:ascii="Arial" w:hAnsi="Arial" w:cs="Arial"/>
        </w:rPr>
        <w:fldChar w:fldCharType="separate"/>
      </w:r>
      <w:hyperlink w:anchor="_Toc424305226" w:history="1">
        <w:r w:rsidR="006D07AB" w:rsidRPr="00E237AF">
          <w:rPr>
            <w:rStyle w:val="Hyperlink"/>
            <w:noProof/>
          </w:rPr>
          <w:t>Executive summary</w:t>
        </w:r>
        <w:r w:rsidR="006D07AB">
          <w:rPr>
            <w:noProof/>
            <w:webHidden/>
          </w:rPr>
          <w:tab/>
        </w:r>
        <w:r w:rsidR="006D07AB">
          <w:rPr>
            <w:noProof/>
            <w:webHidden/>
          </w:rPr>
          <w:fldChar w:fldCharType="begin"/>
        </w:r>
        <w:r w:rsidR="006D07AB">
          <w:rPr>
            <w:noProof/>
            <w:webHidden/>
          </w:rPr>
          <w:instrText xml:space="preserve"> PAGEREF _Toc424305226 \h </w:instrText>
        </w:r>
        <w:r w:rsidR="006D07AB">
          <w:rPr>
            <w:noProof/>
            <w:webHidden/>
          </w:rPr>
        </w:r>
        <w:r w:rsidR="006D07AB">
          <w:rPr>
            <w:noProof/>
            <w:webHidden/>
          </w:rPr>
          <w:fldChar w:fldCharType="separate"/>
        </w:r>
        <w:r w:rsidR="004A4ADB">
          <w:rPr>
            <w:noProof/>
            <w:webHidden/>
          </w:rPr>
          <w:t>2</w:t>
        </w:r>
        <w:r w:rsidR="006D07AB">
          <w:rPr>
            <w:noProof/>
            <w:webHidden/>
          </w:rPr>
          <w:fldChar w:fldCharType="end"/>
        </w:r>
      </w:hyperlink>
    </w:p>
    <w:p w14:paraId="07184529" w14:textId="77777777" w:rsidR="006D07AB" w:rsidRDefault="004B5CE2">
      <w:pPr>
        <w:pStyle w:val="TOC1"/>
        <w:tabs>
          <w:tab w:val="left" w:pos="440"/>
          <w:tab w:val="right" w:leader="dot" w:pos="9060"/>
        </w:tabs>
        <w:rPr>
          <w:rFonts w:eastAsiaTheme="minorEastAsia" w:cstheme="minorBidi"/>
          <w:b w:val="0"/>
          <w:bCs w:val="0"/>
          <w:caps w:val="0"/>
          <w:noProof/>
          <w:sz w:val="22"/>
          <w:szCs w:val="22"/>
        </w:rPr>
      </w:pPr>
      <w:hyperlink w:anchor="_Toc424305227" w:history="1">
        <w:r w:rsidR="006D07AB" w:rsidRPr="00E237AF">
          <w:rPr>
            <w:rStyle w:val="Hyperlink"/>
            <w:noProof/>
          </w:rPr>
          <w:t>1</w:t>
        </w:r>
        <w:r w:rsidR="006D07AB">
          <w:rPr>
            <w:rFonts w:eastAsiaTheme="minorEastAsia" w:cstheme="minorBidi"/>
            <w:b w:val="0"/>
            <w:bCs w:val="0"/>
            <w:caps w:val="0"/>
            <w:noProof/>
            <w:sz w:val="22"/>
            <w:szCs w:val="22"/>
          </w:rPr>
          <w:tab/>
        </w:r>
        <w:r w:rsidR="006D07AB" w:rsidRPr="00E237AF">
          <w:rPr>
            <w:rStyle w:val="Hyperlink"/>
            <w:noProof/>
          </w:rPr>
          <w:t>Introduction</w:t>
        </w:r>
        <w:r w:rsidR="006D07AB">
          <w:rPr>
            <w:noProof/>
            <w:webHidden/>
          </w:rPr>
          <w:tab/>
        </w:r>
        <w:r w:rsidR="006D07AB">
          <w:rPr>
            <w:noProof/>
            <w:webHidden/>
          </w:rPr>
          <w:fldChar w:fldCharType="begin"/>
        </w:r>
        <w:r w:rsidR="006D07AB">
          <w:rPr>
            <w:noProof/>
            <w:webHidden/>
          </w:rPr>
          <w:instrText xml:space="preserve"> PAGEREF _Toc424305227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4921DCB5"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28" w:history="1">
        <w:r w:rsidR="006D07AB" w:rsidRPr="00E237AF">
          <w:rPr>
            <w:rStyle w:val="Hyperlink"/>
            <w:noProof/>
          </w:rPr>
          <w:t>1.1</w:t>
        </w:r>
        <w:r w:rsidR="006D07AB">
          <w:rPr>
            <w:rFonts w:eastAsiaTheme="minorEastAsia" w:cstheme="minorBidi"/>
            <w:smallCaps w:val="0"/>
            <w:noProof/>
            <w:sz w:val="22"/>
            <w:szCs w:val="22"/>
          </w:rPr>
          <w:tab/>
        </w:r>
        <w:r w:rsidR="006D07AB" w:rsidRPr="00E237AF">
          <w:rPr>
            <w:rStyle w:val="Hyperlink"/>
            <w:noProof/>
          </w:rPr>
          <w:t>The Applicant</w:t>
        </w:r>
        <w:r w:rsidR="006D07AB">
          <w:rPr>
            <w:noProof/>
            <w:webHidden/>
          </w:rPr>
          <w:tab/>
        </w:r>
        <w:r w:rsidR="006D07AB">
          <w:rPr>
            <w:noProof/>
            <w:webHidden/>
          </w:rPr>
          <w:fldChar w:fldCharType="begin"/>
        </w:r>
        <w:r w:rsidR="006D07AB">
          <w:rPr>
            <w:noProof/>
            <w:webHidden/>
          </w:rPr>
          <w:instrText xml:space="preserve"> PAGEREF _Toc424305228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331CE90A"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29" w:history="1">
        <w:r w:rsidR="006D07AB" w:rsidRPr="00E237AF">
          <w:rPr>
            <w:rStyle w:val="Hyperlink"/>
            <w:noProof/>
          </w:rPr>
          <w:t>1.2</w:t>
        </w:r>
        <w:r w:rsidR="006D07AB">
          <w:rPr>
            <w:rFonts w:eastAsiaTheme="minorEastAsia" w:cstheme="minorBidi"/>
            <w:smallCaps w:val="0"/>
            <w:noProof/>
            <w:sz w:val="22"/>
            <w:szCs w:val="22"/>
          </w:rPr>
          <w:tab/>
        </w:r>
        <w:r w:rsidR="006D07AB" w:rsidRPr="00E237AF">
          <w:rPr>
            <w:rStyle w:val="Hyperlink"/>
            <w:noProof/>
          </w:rPr>
          <w:t>The Application</w:t>
        </w:r>
        <w:r w:rsidR="006D07AB">
          <w:rPr>
            <w:noProof/>
            <w:webHidden/>
          </w:rPr>
          <w:tab/>
        </w:r>
        <w:r w:rsidR="006D07AB">
          <w:rPr>
            <w:noProof/>
            <w:webHidden/>
          </w:rPr>
          <w:fldChar w:fldCharType="begin"/>
        </w:r>
        <w:r w:rsidR="006D07AB">
          <w:rPr>
            <w:noProof/>
            <w:webHidden/>
          </w:rPr>
          <w:instrText xml:space="preserve"> PAGEREF _Toc424305229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772503F0"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0" w:history="1">
        <w:r w:rsidR="006D07AB" w:rsidRPr="00E237AF">
          <w:rPr>
            <w:rStyle w:val="Hyperlink"/>
            <w:noProof/>
          </w:rPr>
          <w:t>1.3</w:t>
        </w:r>
        <w:r w:rsidR="006D07AB">
          <w:rPr>
            <w:rFonts w:eastAsiaTheme="minorEastAsia" w:cstheme="minorBidi"/>
            <w:smallCaps w:val="0"/>
            <w:noProof/>
            <w:sz w:val="22"/>
            <w:szCs w:val="22"/>
          </w:rPr>
          <w:tab/>
        </w:r>
        <w:r w:rsidR="006D07AB" w:rsidRPr="00E237AF">
          <w:rPr>
            <w:rStyle w:val="Hyperlink"/>
            <w:noProof/>
          </w:rPr>
          <w:t>The current Standard</w:t>
        </w:r>
        <w:r w:rsidR="006D07AB">
          <w:rPr>
            <w:noProof/>
            <w:webHidden/>
          </w:rPr>
          <w:tab/>
        </w:r>
        <w:r w:rsidR="006D07AB">
          <w:rPr>
            <w:noProof/>
            <w:webHidden/>
          </w:rPr>
          <w:fldChar w:fldCharType="begin"/>
        </w:r>
        <w:r w:rsidR="006D07AB">
          <w:rPr>
            <w:noProof/>
            <w:webHidden/>
          </w:rPr>
          <w:instrText xml:space="preserve"> PAGEREF _Toc424305230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62151030"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1" w:history="1">
        <w:r w:rsidR="006D07AB" w:rsidRPr="00E237AF">
          <w:rPr>
            <w:rStyle w:val="Hyperlink"/>
            <w:noProof/>
            <w:u w:color="FFFF00"/>
          </w:rPr>
          <w:t>1.4</w:t>
        </w:r>
        <w:r w:rsidR="006D07AB">
          <w:rPr>
            <w:rFonts w:eastAsiaTheme="minorEastAsia" w:cstheme="minorBidi"/>
            <w:smallCaps w:val="0"/>
            <w:noProof/>
            <w:sz w:val="22"/>
            <w:szCs w:val="22"/>
          </w:rPr>
          <w:tab/>
        </w:r>
        <w:r w:rsidR="006D07AB" w:rsidRPr="00E237AF">
          <w:rPr>
            <w:rStyle w:val="Hyperlink"/>
            <w:noProof/>
            <w:u w:color="FFFF00"/>
          </w:rPr>
          <w:t>Reasons for accepting the Application</w:t>
        </w:r>
        <w:r w:rsidR="006D07AB">
          <w:rPr>
            <w:noProof/>
            <w:webHidden/>
          </w:rPr>
          <w:tab/>
        </w:r>
        <w:r w:rsidR="006D07AB">
          <w:rPr>
            <w:noProof/>
            <w:webHidden/>
          </w:rPr>
          <w:fldChar w:fldCharType="begin"/>
        </w:r>
        <w:r w:rsidR="006D07AB">
          <w:rPr>
            <w:noProof/>
            <w:webHidden/>
          </w:rPr>
          <w:instrText xml:space="preserve"> PAGEREF _Toc424305231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5D1AE0F8"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2" w:history="1">
        <w:r w:rsidR="006D07AB" w:rsidRPr="00E237AF">
          <w:rPr>
            <w:rStyle w:val="Hyperlink"/>
            <w:noProof/>
          </w:rPr>
          <w:t>1.5</w:t>
        </w:r>
        <w:r w:rsidR="006D07AB">
          <w:rPr>
            <w:rFonts w:eastAsiaTheme="minorEastAsia" w:cstheme="minorBidi"/>
            <w:smallCaps w:val="0"/>
            <w:noProof/>
            <w:sz w:val="22"/>
            <w:szCs w:val="22"/>
          </w:rPr>
          <w:tab/>
        </w:r>
        <w:r w:rsidR="006D07AB" w:rsidRPr="00E237AF">
          <w:rPr>
            <w:rStyle w:val="Hyperlink"/>
            <w:noProof/>
          </w:rPr>
          <w:t>Procedure for assessment</w:t>
        </w:r>
        <w:r w:rsidR="006D07AB">
          <w:rPr>
            <w:noProof/>
            <w:webHidden/>
          </w:rPr>
          <w:tab/>
        </w:r>
        <w:r w:rsidR="006D07AB">
          <w:rPr>
            <w:noProof/>
            <w:webHidden/>
          </w:rPr>
          <w:fldChar w:fldCharType="begin"/>
        </w:r>
        <w:r w:rsidR="006D07AB">
          <w:rPr>
            <w:noProof/>
            <w:webHidden/>
          </w:rPr>
          <w:instrText xml:space="preserve"> PAGEREF _Toc424305232 \h </w:instrText>
        </w:r>
        <w:r w:rsidR="006D07AB">
          <w:rPr>
            <w:noProof/>
            <w:webHidden/>
          </w:rPr>
        </w:r>
        <w:r w:rsidR="006D07AB">
          <w:rPr>
            <w:noProof/>
            <w:webHidden/>
          </w:rPr>
          <w:fldChar w:fldCharType="separate"/>
        </w:r>
        <w:r w:rsidR="004A4ADB">
          <w:rPr>
            <w:noProof/>
            <w:webHidden/>
          </w:rPr>
          <w:t>3</w:t>
        </w:r>
        <w:r w:rsidR="006D07AB">
          <w:rPr>
            <w:noProof/>
            <w:webHidden/>
          </w:rPr>
          <w:fldChar w:fldCharType="end"/>
        </w:r>
      </w:hyperlink>
    </w:p>
    <w:p w14:paraId="6B357AA2" w14:textId="77777777" w:rsidR="006D07AB" w:rsidRDefault="004B5CE2">
      <w:pPr>
        <w:pStyle w:val="TOC1"/>
        <w:tabs>
          <w:tab w:val="left" w:pos="440"/>
          <w:tab w:val="right" w:leader="dot" w:pos="9060"/>
        </w:tabs>
        <w:rPr>
          <w:rFonts w:eastAsiaTheme="minorEastAsia" w:cstheme="minorBidi"/>
          <w:b w:val="0"/>
          <w:bCs w:val="0"/>
          <w:caps w:val="0"/>
          <w:noProof/>
          <w:sz w:val="22"/>
          <w:szCs w:val="22"/>
        </w:rPr>
      </w:pPr>
      <w:hyperlink w:anchor="_Toc424305233" w:history="1">
        <w:r w:rsidR="006D07AB" w:rsidRPr="00E237AF">
          <w:rPr>
            <w:rStyle w:val="Hyperlink"/>
            <w:noProof/>
          </w:rPr>
          <w:t>2</w:t>
        </w:r>
        <w:r w:rsidR="006D07AB">
          <w:rPr>
            <w:rFonts w:eastAsiaTheme="minorEastAsia" w:cstheme="minorBidi"/>
            <w:b w:val="0"/>
            <w:bCs w:val="0"/>
            <w:caps w:val="0"/>
            <w:noProof/>
            <w:sz w:val="22"/>
            <w:szCs w:val="22"/>
          </w:rPr>
          <w:tab/>
        </w:r>
        <w:r w:rsidR="006D07AB" w:rsidRPr="00E237AF">
          <w:rPr>
            <w:rStyle w:val="Hyperlink"/>
            <w:noProof/>
          </w:rPr>
          <w:t>Summary of the assessment</w:t>
        </w:r>
        <w:r w:rsidR="006D07AB">
          <w:rPr>
            <w:noProof/>
            <w:webHidden/>
          </w:rPr>
          <w:tab/>
        </w:r>
        <w:r w:rsidR="006D07AB">
          <w:rPr>
            <w:noProof/>
            <w:webHidden/>
          </w:rPr>
          <w:fldChar w:fldCharType="begin"/>
        </w:r>
        <w:r w:rsidR="006D07AB">
          <w:rPr>
            <w:noProof/>
            <w:webHidden/>
          </w:rPr>
          <w:instrText xml:space="preserve"> PAGEREF _Toc424305233 \h </w:instrText>
        </w:r>
        <w:r w:rsidR="006D07AB">
          <w:rPr>
            <w:noProof/>
            <w:webHidden/>
          </w:rPr>
        </w:r>
        <w:r w:rsidR="006D07AB">
          <w:rPr>
            <w:noProof/>
            <w:webHidden/>
          </w:rPr>
          <w:fldChar w:fldCharType="separate"/>
        </w:r>
        <w:r w:rsidR="004A4ADB">
          <w:rPr>
            <w:noProof/>
            <w:webHidden/>
          </w:rPr>
          <w:t>4</w:t>
        </w:r>
        <w:r w:rsidR="006D07AB">
          <w:rPr>
            <w:noProof/>
            <w:webHidden/>
          </w:rPr>
          <w:fldChar w:fldCharType="end"/>
        </w:r>
      </w:hyperlink>
    </w:p>
    <w:p w14:paraId="7DAE924F"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4" w:history="1">
        <w:r w:rsidR="006D07AB" w:rsidRPr="00E237AF">
          <w:rPr>
            <w:rStyle w:val="Hyperlink"/>
            <w:noProof/>
          </w:rPr>
          <w:t>2.1</w:t>
        </w:r>
        <w:r w:rsidR="006D07AB">
          <w:rPr>
            <w:rFonts w:eastAsiaTheme="minorEastAsia" w:cstheme="minorBidi"/>
            <w:smallCaps w:val="0"/>
            <w:noProof/>
            <w:sz w:val="22"/>
            <w:szCs w:val="22"/>
          </w:rPr>
          <w:tab/>
        </w:r>
        <w:r w:rsidR="006D07AB" w:rsidRPr="00E237AF">
          <w:rPr>
            <w:rStyle w:val="Hyperlink"/>
            <w:noProof/>
          </w:rPr>
          <w:t>Safety assessment</w:t>
        </w:r>
        <w:r w:rsidR="006D07AB">
          <w:rPr>
            <w:noProof/>
            <w:webHidden/>
          </w:rPr>
          <w:tab/>
        </w:r>
        <w:r w:rsidR="006D07AB">
          <w:rPr>
            <w:noProof/>
            <w:webHidden/>
          </w:rPr>
          <w:fldChar w:fldCharType="begin"/>
        </w:r>
        <w:r w:rsidR="006D07AB">
          <w:rPr>
            <w:noProof/>
            <w:webHidden/>
          </w:rPr>
          <w:instrText xml:space="preserve"> PAGEREF _Toc424305234 \h </w:instrText>
        </w:r>
        <w:r w:rsidR="006D07AB">
          <w:rPr>
            <w:noProof/>
            <w:webHidden/>
          </w:rPr>
        </w:r>
        <w:r w:rsidR="006D07AB">
          <w:rPr>
            <w:noProof/>
            <w:webHidden/>
          </w:rPr>
          <w:fldChar w:fldCharType="separate"/>
        </w:r>
        <w:r w:rsidR="004A4ADB">
          <w:rPr>
            <w:noProof/>
            <w:webHidden/>
          </w:rPr>
          <w:t>4</w:t>
        </w:r>
        <w:r w:rsidR="006D07AB">
          <w:rPr>
            <w:noProof/>
            <w:webHidden/>
          </w:rPr>
          <w:fldChar w:fldCharType="end"/>
        </w:r>
      </w:hyperlink>
    </w:p>
    <w:p w14:paraId="2D2FCB79"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5" w:history="1">
        <w:r w:rsidR="006D07AB" w:rsidRPr="00E237AF">
          <w:rPr>
            <w:rStyle w:val="Hyperlink"/>
            <w:noProof/>
          </w:rPr>
          <w:t>2.2</w:t>
        </w:r>
        <w:r w:rsidR="006D07AB">
          <w:rPr>
            <w:rFonts w:eastAsiaTheme="minorEastAsia" w:cstheme="minorBidi"/>
            <w:smallCaps w:val="0"/>
            <w:noProof/>
            <w:sz w:val="22"/>
            <w:szCs w:val="22"/>
          </w:rPr>
          <w:tab/>
        </w:r>
        <w:r w:rsidR="006D07AB" w:rsidRPr="00E237AF">
          <w:rPr>
            <w:rStyle w:val="Hyperlink"/>
            <w:noProof/>
          </w:rPr>
          <w:t>Risk management</w:t>
        </w:r>
        <w:r w:rsidR="006D07AB">
          <w:rPr>
            <w:noProof/>
            <w:webHidden/>
          </w:rPr>
          <w:tab/>
        </w:r>
        <w:r w:rsidR="006D07AB">
          <w:rPr>
            <w:noProof/>
            <w:webHidden/>
          </w:rPr>
          <w:fldChar w:fldCharType="begin"/>
        </w:r>
        <w:r w:rsidR="006D07AB">
          <w:rPr>
            <w:noProof/>
            <w:webHidden/>
          </w:rPr>
          <w:instrText xml:space="preserve"> PAGEREF _Toc424305235 \h </w:instrText>
        </w:r>
        <w:r w:rsidR="006D07AB">
          <w:rPr>
            <w:noProof/>
            <w:webHidden/>
          </w:rPr>
        </w:r>
        <w:r w:rsidR="006D07AB">
          <w:rPr>
            <w:noProof/>
            <w:webHidden/>
          </w:rPr>
          <w:fldChar w:fldCharType="separate"/>
        </w:r>
        <w:r w:rsidR="004A4ADB">
          <w:rPr>
            <w:noProof/>
            <w:webHidden/>
          </w:rPr>
          <w:t>4</w:t>
        </w:r>
        <w:r w:rsidR="006D07AB">
          <w:rPr>
            <w:noProof/>
            <w:webHidden/>
          </w:rPr>
          <w:fldChar w:fldCharType="end"/>
        </w:r>
      </w:hyperlink>
    </w:p>
    <w:p w14:paraId="1D9DB4A8"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36" w:history="1">
        <w:r w:rsidR="006D07AB" w:rsidRPr="00E237AF">
          <w:rPr>
            <w:rStyle w:val="Hyperlink"/>
            <w:noProof/>
          </w:rPr>
          <w:t>2.2.1</w:t>
        </w:r>
        <w:r w:rsidR="006D07AB">
          <w:rPr>
            <w:rFonts w:eastAsiaTheme="minorEastAsia" w:cstheme="minorBidi"/>
            <w:i w:val="0"/>
            <w:iCs w:val="0"/>
            <w:noProof/>
            <w:sz w:val="22"/>
            <w:szCs w:val="22"/>
          </w:rPr>
          <w:tab/>
        </w:r>
        <w:r w:rsidR="006D07AB" w:rsidRPr="00E237AF">
          <w:rPr>
            <w:rStyle w:val="Hyperlink"/>
            <w:noProof/>
          </w:rPr>
          <w:t>Labelling</w:t>
        </w:r>
        <w:r w:rsidR="006D07AB">
          <w:rPr>
            <w:noProof/>
            <w:webHidden/>
          </w:rPr>
          <w:tab/>
        </w:r>
        <w:r w:rsidR="006D07AB">
          <w:rPr>
            <w:noProof/>
            <w:webHidden/>
          </w:rPr>
          <w:fldChar w:fldCharType="begin"/>
        </w:r>
        <w:r w:rsidR="006D07AB">
          <w:rPr>
            <w:noProof/>
            <w:webHidden/>
          </w:rPr>
          <w:instrText xml:space="preserve"> PAGEREF _Toc424305236 \h </w:instrText>
        </w:r>
        <w:r w:rsidR="006D07AB">
          <w:rPr>
            <w:noProof/>
            <w:webHidden/>
          </w:rPr>
        </w:r>
        <w:r w:rsidR="006D07AB">
          <w:rPr>
            <w:noProof/>
            <w:webHidden/>
          </w:rPr>
          <w:fldChar w:fldCharType="separate"/>
        </w:r>
        <w:r w:rsidR="004A4ADB">
          <w:rPr>
            <w:noProof/>
            <w:webHidden/>
          </w:rPr>
          <w:t>4</w:t>
        </w:r>
        <w:r w:rsidR="006D07AB">
          <w:rPr>
            <w:noProof/>
            <w:webHidden/>
          </w:rPr>
          <w:fldChar w:fldCharType="end"/>
        </w:r>
      </w:hyperlink>
    </w:p>
    <w:p w14:paraId="46284063" w14:textId="77777777" w:rsidR="006D07AB" w:rsidRDefault="004B5CE2">
      <w:pPr>
        <w:pStyle w:val="TOC3"/>
        <w:tabs>
          <w:tab w:val="left" w:pos="1320"/>
          <w:tab w:val="right" w:leader="dot" w:pos="9060"/>
        </w:tabs>
        <w:rPr>
          <w:rFonts w:eastAsiaTheme="minorEastAsia" w:cstheme="minorBidi"/>
          <w:i w:val="0"/>
          <w:iCs w:val="0"/>
          <w:noProof/>
          <w:sz w:val="22"/>
          <w:szCs w:val="22"/>
        </w:rPr>
      </w:pPr>
      <w:hyperlink w:anchor="_Toc424305237" w:history="1">
        <w:r w:rsidR="006D07AB" w:rsidRPr="00E237AF">
          <w:rPr>
            <w:rStyle w:val="Hyperlink"/>
            <w:noProof/>
          </w:rPr>
          <w:t xml:space="preserve">2.2.2 </w:t>
        </w:r>
        <w:r w:rsidR="006D07AB">
          <w:rPr>
            <w:rFonts w:eastAsiaTheme="minorEastAsia" w:cstheme="minorBidi"/>
            <w:i w:val="0"/>
            <w:iCs w:val="0"/>
            <w:noProof/>
            <w:sz w:val="22"/>
            <w:szCs w:val="22"/>
          </w:rPr>
          <w:tab/>
        </w:r>
        <w:r w:rsidR="006D07AB" w:rsidRPr="00E237AF">
          <w:rPr>
            <w:rStyle w:val="Hyperlink"/>
            <w:noProof/>
          </w:rPr>
          <w:t>Detection methodology</w:t>
        </w:r>
        <w:r w:rsidR="006D07AB">
          <w:rPr>
            <w:noProof/>
            <w:webHidden/>
          </w:rPr>
          <w:tab/>
        </w:r>
        <w:r w:rsidR="006D07AB">
          <w:rPr>
            <w:noProof/>
            <w:webHidden/>
          </w:rPr>
          <w:fldChar w:fldCharType="begin"/>
        </w:r>
        <w:r w:rsidR="006D07AB">
          <w:rPr>
            <w:noProof/>
            <w:webHidden/>
          </w:rPr>
          <w:instrText xml:space="preserve"> PAGEREF _Toc424305237 \h </w:instrText>
        </w:r>
        <w:r w:rsidR="006D07AB">
          <w:rPr>
            <w:noProof/>
            <w:webHidden/>
          </w:rPr>
        </w:r>
        <w:r w:rsidR="006D07AB">
          <w:rPr>
            <w:noProof/>
            <w:webHidden/>
          </w:rPr>
          <w:fldChar w:fldCharType="separate"/>
        </w:r>
        <w:r w:rsidR="004A4ADB">
          <w:rPr>
            <w:noProof/>
            <w:webHidden/>
          </w:rPr>
          <w:t>4</w:t>
        </w:r>
        <w:r w:rsidR="006D07AB">
          <w:rPr>
            <w:noProof/>
            <w:webHidden/>
          </w:rPr>
          <w:fldChar w:fldCharType="end"/>
        </w:r>
      </w:hyperlink>
    </w:p>
    <w:p w14:paraId="113AE804"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38" w:history="1">
        <w:r w:rsidR="006D07AB" w:rsidRPr="00E237AF">
          <w:rPr>
            <w:rStyle w:val="Hyperlink"/>
            <w:noProof/>
          </w:rPr>
          <w:t>2.3</w:t>
        </w:r>
        <w:r w:rsidR="006D07AB">
          <w:rPr>
            <w:rFonts w:eastAsiaTheme="minorEastAsia" w:cstheme="minorBidi"/>
            <w:smallCaps w:val="0"/>
            <w:noProof/>
            <w:sz w:val="22"/>
            <w:szCs w:val="22"/>
          </w:rPr>
          <w:tab/>
        </w:r>
        <w:r w:rsidR="006D07AB" w:rsidRPr="00E237AF">
          <w:rPr>
            <w:rStyle w:val="Hyperlink"/>
            <w:noProof/>
          </w:rPr>
          <w:t>Risk communication</w:t>
        </w:r>
        <w:r w:rsidR="006D07AB">
          <w:rPr>
            <w:noProof/>
            <w:webHidden/>
          </w:rPr>
          <w:tab/>
        </w:r>
        <w:r w:rsidR="006D07AB">
          <w:rPr>
            <w:noProof/>
            <w:webHidden/>
          </w:rPr>
          <w:fldChar w:fldCharType="begin"/>
        </w:r>
        <w:r w:rsidR="006D07AB">
          <w:rPr>
            <w:noProof/>
            <w:webHidden/>
          </w:rPr>
          <w:instrText xml:space="preserve"> PAGEREF _Toc424305238 \h </w:instrText>
        </w:r>
        <w:r w:rsidR="006D07AB">
          <w:rPr>
            <w:noProof/>
            <w:webHidden/>
          </w:rPr>
        </w:r>
        <w:r w:rsidR="006D07AB">
          <w:rPr>
            <w:noProof/>
            <w:webHidden/>
          </w:rPr>
          <w:fldChar w:fldCharType="separate"/>
        </w:r>
        <w:r w:rsidR="004A4ADB">
          <w:rPr>
            <w:noProof/>
            <w:webHidden/>
          </w:rPr>
          <w:t>5</w:t>
        </w:r>
        <w:r w:rsidR="006D07AB">
          <w:rPr>
            <w:noProof/>
            <w:webHidden/>
          </w:rPr>
          <w:fldChar w:fldCharType="end"/>
        </w:r>
      </w:hyperlink>
    </w:p>
    <w:p w14:paraId="1BE390F6"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39" w:history="1">
        <w:r w:rsidR="006D07AB" w:rsidRPr="00E237AF">
          <w:rPr>
            <w:rStyle w:val="Hyperlink"/>
            <w:noProof/>
          </w:rPr>
          <w:t>2.3.1</w:t>
        </w:r>
        <w:r w:rsidR="006D07AB">
          <w:rPr>
            <w:rFonts w:eastAsiaTheme="minorEastAsia" w:cstheme="minorBidi"/>
            <w:i w:val="0"/>
            <w:iCs w:val="0"/>
            <w:noProof/>
            <w:sz w:val="22"/>
            <w:szCs w:val="22"/>
          </w:rPr>
          <w:tab/>
        </w:r>
        <w:r w:rsidR="006D07AB" w:rsidRPr="00E237AF">
          <w:rPr>
            <w:rStyle w:val="Hyperlink"/>
            <w:noProof/>
          </w:rPr>
          <w:t>Consultation</w:t>
        </w:r>
        <w:r w:rsidR="006D07AB">
          <w:rPr>
            <w:noProof/>
            <w:webHidden/>
          </w:rPr>
          <w:tab/>
        </w:r>
        <w:r w:rsidR="006D07AB">
          <w:rPr>
            <w:noProof/>
            <w:webHidden/>
          </w:rPr>
          <w:fldChar w:fldCharType="begin"/>
        </w:r>
        <w:r w:rsidR="006D07AB">
          <w:rPr>
            <w:noProof/>
            <w:webHidden/>
          </w:rPr>
          <w:instrText xml:space="preserve"> PAGEREF _Toc424305239 \h </w:instrText>
        </w:r>
        <w:r w:rsidR="006D07AB">
          <w:rPr>
            <w:noProof/>
            <w:webHidden/>
          </w:rPr>
        </w:r>
        <w:r w:rsidR="006D07AB">
          <w:rPr>
            <w:noProof/>
            <w:webHidden/>
          </w:rPr>
          <w:fldChar w:fldCharType="separate"/>
        </w:r>
        <w:r w:rsidR="004A4ADB">
          <w:rPr>
            <w:noProof/>
            <w:webHidden/>
          </w:rPr>
          <w:t>5</w:t>
        </w:r>
        <w:r w:rsidR="006D07AB">
          <w:rPr>
            <w:noProof/>
            <w:webHidden/>
          </w:rPr>
          <w:fldChar w:fldCharType="end"/>
        </w:r>
      </w:hyperlink>
    </w:p>
    <w:p w14:paraId="043CE6FE"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40" w:history="1">
        <w:r w:rsidR="006D07AB" w:rsidRPr="00E237AF">
          <w:rPr>
            <w:rStyle w:val="Hyperlink"/>
            <w:noProof/>
          </w:rPr>
          <w:t>2.3.2</w:t>
        </w:r>
        <w:r w:rsidR="006D07AB">
          <w:rPr>
            <w:rFonts w:eastAsiaTheme="minorEastAsia" w:cstheme="minorBidi"/>
            <w:i w:val="0"/>
            <w:iCs w:val="0"/>
            <w:noProof/>
            <w:sz w:val="22"/>
            <w:szCs w:val="22"/>
          </w:rPr>
          <w:tab/>
        </w:r>
        <w:r w:rsidR="006D07AB" w:rsidRPr="00E237AF">
          <w:rPr>
            <w:rStyle w:val="Hyperlink"/>
            <w:noProof/>
          </w:rPr>
          <w:t>World Trade Organization (WTO)</w:t>
        </w:r>
        <w:r w:rsidR="006D07AB">
          <w:rPr>
            <w:noProof/>
            <w:webHidden/>
          </w:rPr>
          <w:tab/>
        </w:r>
        <w:r w:rsidR="006D07AB">
          <w:rPr>
            <w:noProof/>
            <w:webHidden/>
          </w:rPr>
          <w:fldChar w:fldCharType="begin"/>
        </w:r>
        <w:r w:rsidR="006D07AB">
          <w:rPr>
            <w:noProof/>
            <w:webHidden/>
          </w:rPr>
          <w:instrText xml:space="preserve"> PAGEREF _Toc424305240 \h </w:instrText>
        </w:r>
        <w:r w:rsidR="006D07AB">
          <w:rPr>
            <w:noProof/>
            <w:webHidden/>
          </w:rPr>
        </w:r>
        <w:r w:rsidR="006D07AB">
          <w:rPr>
            <w:noProof/>
            <w:webHidden/>
          </w:rPr>
          <w:fldChar w:fldCharType="separate"/>
        </w:r>
        <w:r w:rsidR="004A4ADB">
          <w:rPr>
            <w:noProof/>
            <w:webHidden/>
          </w:rPr>
          <w:t>5</w:t>
        </w:r>
        <w:r w:rsidR="006D07AB">
          <w:rPr>
            <w:noProof/>
            <w:webHidden/>
          </w:rPr>
          <w:fldChar w:fldCharType="end"/>
        </w:r>
      </w:hyperlink>
    </w:p>
    <w:p w14:paraId="2F76458A" w14:textId="77777777" w:rsidR="006D07AB" w:rsidRDefault="004B5CE2">
      <w:pPr>
        <w:pStyle w:val="TOC2"/>
        <w:tabs>
          <w:tab w:val="left" w:pos="880"/>
          <w:tab w:val="right" w:leader="dot" w:pos="9060"/>
        </w:tabs>
        <w:rPr>
          <w:rFonts w:eastAsiaTheme="minorEastAsia" w:cstheme="minorBidi"/>
          <w:smallCaps w:val="0"/>
          <w:noProof/>
          <w:sz w:val="22"/>
          <w:szCs w:val="22"/>
        </w:rPr>
      </w:pPr>
      <w:hyperlink w:anchor="_Toc424305241" w:history="1">
        <w:r w:rsidR="006D07AB" w:rsidRPr="00E237AF">
          <w:rPr>
            <w:rStyle w:val="Hyperlink"/>
            <w:noProof/>
          </w:rPr>
          <w:t>2.4</w:t>
        </w:r>
        <w:r w:rsidR="006D07AB">
          <w:rPr>
            <w:rFonts w:eastAsiaTheme="minorEastAsia" w:cstheme="minorBidi"/>
            <w:smallCaps w:val="0"/>
            <w:noProof/>
            <w:sz w:val="22"/>
            <w:szCs w:val="22"/>
          </w:rPr>
          <w:tab/>
        </w:r>
        <w:r w:rsidR="006D07AB" w:rsidRPr="00E237AF">
          <w:rPr>
            <w:rStyle w:val="Hyperlink"/>
            <w:noProof/>
          </w:rPr>
          <w:t>FSANZ Act assessment requirements</w:t>
        </w:r>
        <w:r w:rsidR="006D07AB">
          <w:rPr>
            <w:noProof/>
            <w:webHidden/>
          </w:rPr>
          <w:tab/>
        </w:r>
        <w:r w:rsidR="006D07AB">
          <w:rPr>
            <w:noProof/>
            <w:webHidden/>
          </w:rPr>
          <w:fldChar w:fldCharType="begin"/>
        </w:r>
        <w:r w:rsidR="006D07AB">
          <w:rPr>
            <w:noProof/>
            <w:webHidden/>
          </w:rPr>
          <w:instrText xml:space="preserve"> PAGEREF _Toc424305241 \h </w:instrText>
        </w:r>
        <w:r w:rsidR="006D07AB">
          <w:rPr>
            <w:noProof/>
            <w:webHidden/>
          </w:rPr>
        </w:r>
        <w:r w:rsidR="006D07AB">
          <w:rPr>
            <w:noProof/>
            <w:webHidden/>
          </w:rPr>
          <w:fldChar w:fldCharType="separate"/>
        </w:r>
        <w:r w:rsidR="004A4ADB">
          <w:rPr>
            <w:noProof/>
            <w:webHidden/>
          </w:rPr>
          <w:t>5</w:t>
        </w:r>
        <w:r w:rsidR="006D07AB">
          <w:rPr>
            <w:noProof/>
            <w:webHidden/>
          </w:rPr>
          <w:fldChar w:fldCharType="end"/>
        </w:r>
      </w:hyperlink>
    </w:p>
    <w:p w14:paraId="67567980"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42" w:history="1">
        <w:r w:rsidR="006D07AB" w:rsidRPr="00E237AF">
          <w:rPr>
            <w:rStyle w:val="Hyperlink"/>
            <w:noProof/>
          </w:rPr>
          <w:t>2.4.1</w:t>
        </w:r>
        <w:r w:rsidR="006D07AB">
          <w:rPr>
            <w:rFonts w:eastAsiaTheme="minorEastAsia" w:cstheme="minorBidi"/>
            <w:i w:val="0"/>
            <w:iCs w:val="0"/>
            <w:noProof/>
            <w:sz w:val="22"/>
            <w:szCs w:val="22"/>
          </w:rPr>
          <w:tab/>
        </w:r>
        <w:r w:rsidR="006D07AB" w:rsidRPr="00E237AF">
          <w:rPr>
            <w:rStyle w:val="Hyperlink"/>
            <w:noProof/>
          </w:rPr>
          <w:t>Section 29</w:t>
        </w:r>
        <w:r w:rsidR="006D07AB">
          <w:rPr>
            <w:noProof/>
            <w:webHidden/>
          </w:rPr>
          <w:tab/>
        </w:r>
        <w:r w:rsidR="006D07AB">
          <w:rPr>
            <w:noProof/>
            <w:webHidden/>
          </w:rPr>
          <w:fldChar w:fldCharType="begin"/>
        </w:r>
        <w:r w:rsidR="006D07AB">
          <w:rPr>
            <w:noProof/>
            <w:webHidden/>
          </w:rPr>
          <w:instrText xml:space="preserve"> PAGEREF _Toc424305242 \h </w:instrText>
        </w:r>
        <w:r w:rsidR="006D07AB">
          <w:rPr>
            <w:noProof/>
            <w:webHidden/>
          </w:rPr>
        </w:r>
        <w:r w:rsidR="006D07AB">
          <w:rPr>
            <w:noProof/>
            <w:webHidden/>
          </w:rPr>
          <w:fldChar w:fldCharType="separate"/>
        </w:r>
        <w:r w:rsidR="004A4ADB">
          <w:rPr>
            <w:noProof/>
            <w:webHidden/>
          </w:rPr>
          <w:t>5</w:t>
        </w:r>
        <w:r w:rsidR="006D07AB">
          <w:rPr>
            <w:noProof/>
            <w:webHidden/>
          </w:rPr>
          <w:fldChar w:fldCharType="end"/>
        </w:r>
      </w:hyperlink>
    </w:p>
    <w:p w14:paraId="7B801071"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43" w:history="1">
        <w:r w:rsidR="006D07AB" w:rsidRPr="00E237AF">
          <w:rPr>
            <w:rStyle w:val="Hyperlink"/>
            <w:noProof/>
          </w:rPr>
          <w:t>2.4.2</w:t>
        </w:r>
        <w:r w:rsidR="006D07AB">
          <w:rPr>
            <w:rFonts w:eastAsiaTheme="minorEastAsia" w:cstheme="minorBidi"/>
            <w:i w:val="0"/>
            <w:iCs w:val="0"/>
            <w:noProof/>
            <w:sz w:val="22"/>
            <w:szCs w:val="22"/>
          </w:rPr>
          <w:tab/>
        </w:r>
        <w:r w:rsidR="006D07AB" w:rsidRPr="00E237AF">
          <w:rPr>
            <w:rStyle w:val="Hyperlink"/>
            <w:noProof/>
          </w:rPr>
          <w:t>Subsection 18(1)</w:t>
        </w:r>
        <w:r w:rsidR="006D07AB">
          <w:rPr>
            <w:noProof/>
            <w:webHidden/>
          </w:rPr>
          <w:tab/>
        </w:r>
        <w:r w:rsidR="006D07AB">
          <w:rPr>
            <w:noProof/>
            <w:webHidden/>
          </w:rPr>
          <w:fldChar w:fldCharType="begin"/>
        </w:r>
        <w:r w:rsidR="006D07AB">
          <w:rPr>
            <w:noProof/>
            <w:webHidden/>
          </w:rPr>
          <w:instrText xml:space="preserve"> PAGEREF _Toc424305243 \h </w:instrText>
        </w:r>
        <w:r w:rsidR="006D07AB">
          <w:rPr>
            <w:noProof/>
            <w:webHidden/>
          </w:rPr>
        </w:r>
        <w:r w:rsidR="006D07AB">
          <w:rPr>
            <w:noProof/>
            <w:webHidden/>
          </w:rPr>
          <w:fldChar w:fldCharType="separate"/>
        </w:r>
        <w:r w:rsidR="004A4ADB">
          <w:rPr>
            <w:noProof/>
            <w:webHidden/>
          </w:rPr>
          <w:t>8</w:t>
        </w:r>
        <w:r w:rsidR="006D07AB">
          <w:rPr>
            <w:noProof/>
            <w:webHidden/>
          </w:rPr>
          <w:fldChar w:fldCharType="end"/>
        </w:r>
      </w:hyperlink>
    </w:p>
    <w:p w14:paraId="7B03C34C" w14:textId="77777777" w:rsidR="006D07AB" w:rsidRDefault="004B5CE2">
      <w:pPr>
        <w:pStyle w:val="TOC3"/>
        <w:tabs>
          <w:tab w:val="left" w:pos="1100"/>
          <w:tab w:val="right" w:leader="dot" w:pos="9060"/>
        </w:tabs>
        <w:rPr>
          <w:rFonts w:eastAsiaTheme="minorEastAsia" w:cstheme="minorBidi"/>
          <w:i w:val="0"/>
          <w:iCs w:val="0"/>
          <w:noProof/>
          <w:sz w:val="22"/>
          <w:szCs w:val="22"/>
        </w:rPr>
      </w:pPr>
      <w:hyperlink w:anchor="_Toc424305244" w:history="1">
        <w:r w:rsidR="006D07AB" w:rsidRPr="00E237AF">
          <w:rPr>
            <w:rStyle w:val="Hyperlink"/>
            <w:noProof/>
          </w:rPr>
          <w:t>2.4.3</w:t>
        </w:r>
        <w:r w:rsidR="006D07AB">
          <w:rPr>
            <w:rFonts w:eastAsiaTheme="minorEastAsia" w:cstheme="minorBidi"/>
            <w:i w:val="0"/>
            <w:iCs w:val="0"/>
            <w:noProof/>
            <w:sz w:val="22"/>
            <w:szCs w:val="22"/>
          </w:rPr>
          <w:tab/>
        </w:r>
        <w:r w:rsidR="006D07AB" w:rsidRPr="00E237AF">
          <w:rPr>
            <w:rStyle w:val="Hyperlink"/>
            <w:noProof/>
          </w:rPr>
          <w:t>Subsection 18(2) considerations</w:t>
        </w:r>
        <w:r w:rsidR="006D07AB">
          <w:rPr>
            <w:noProof/>
            <w:webHidden/>
          </w:rPr>
          <w:tab/>
        </w:r>
        <w:r w:rsidR="006D07AB">
          <w:rPr>
            <w:noProof/>
            <w:webHidden/>
          </w:rPr>
          <w:fldChar w:fldCharType="begin"/>
        </w:r>
        <w:r w:rsidR="006D07AB">
          <w:rPr>
            <w:noProof/>
            <w:webHidden/>
          </w:rPr>
          <w:instrText xml:space="preserve"> PAGEREF _Toc424305244 \h </w:instrText>
        </w:r>
        <w:r w:rsidR="006D07AB">
          <w:rPr>
            <w:noProof/>
            <w:webHidden/>
          </w:rPr>
        </w:r>
        <w:r w:rsidR="006D07AB">
          <w:rPr>
            <w:noProof/>
            <w:webHidden/>
          </w:rPr>
          <w:fldChar w:fldCharType="separate"/>
        </w:r>
        <w:r w:rsidR="004A4ADB">
          <w:rPr>
            <w:noProof/>
            <w:webHidden/>
          </w:rPr>
          <w:t>9</w:t>
        </w:r>
        <w:r w:rsidR="006D07AB">
          <w:rPr>
            <w:noProof/>
            <w:webHidden/>
          </w:rPr>
          <w:fldChar w:fldCharType="end"/>
        </w:r>
      </w:hyperlink>
    </w:p>
    <w:p w14:paraId="5A682B60" w14:textId="77777777" w:rsidR="006D07AB" w:rsidRDefault="004B5CE2">
      <w:pPr>
        <w:pStyle w:val="TOC1"/>
        <w:tabs>
          <w:tab w:val="left" w:pos="440"/>
          <w:tab w:val="right" w:leader="dot" w:pos="9060"/>
        </w:tabs>
        <w:rPr>
          <w:rFonts w:eastAsiaTheme="minorEastAsia" w:cstheme="minorBidi"/>
          <w:b w:val="0"/>
          <w:bCs w:val="0"/>
          <w:caps w:val="0"/>
          <w:noProof/>
          <w:sz w:val="22"/>
          <w:szCs w:val="22"/>
        </w:rPr>
      </w:pPr>
      <w:hyperlink w:anchor="_Toc424305245" w:history="1">
        <w:r w:rsidR="006D07AB" w:rsidRPr="00E237AF">
          <w:rPr>
            <w:rStyle w:val="Hyperlink"/>
            <w:noProof/>
          </w:rPr>
          <w:t>3</w:t>
        </w:r>
        <w:r w:rsidR="006D07AB">
          <w:rPr>
            <w:rFonts w:eastAsiaTheme="minorEastAsia" w:cstheme="minorBidi"/>
            <w:b w:val="0"/>
            <w:bCs w:val="0"/>
            <w:caps w:val="0"/>
            <w:noProof/>
            <w:sz w:val="22"/>
            <w:szCs w:val="22"/>
          </w:rPr>
          <w:tab/>
        </w:r>
        <w:r w:rsidR="006D07AB" w:rsidRPr="00E237AF">
          <w:rPr>
            <w:rStyle w:val="Hyperlink"/>
            <w:noProof/>
          </w:rPr>
          <w:t>Draft variation</w:t>
        </w:r>
        <w:r w:rsidR="006D07AB">
          <w:rPr>
            <w:noProof/>
            <w:webHidden/>
          </w:rPr>
          <w:tab/>
        </w:r>
        <w:r w:rsidR="006D07AB">
          <w:rPr>
            <w:noProof/>
            <w:webHidden/>
          </w:rPr>
          <w:fldChar w:fldCharType="begin"/>
        </w:r>
        <w:r w:rsidR="006D07AB">
          <w:rPr>
            <w:noProof/>
            <w:webHidden/>
          </w:rPr>
          <w:instrText xml:space="preserve"> PAGEREF _Toc424305245 \h </w:instrText>
        </w:r>
        <w:r w:rsidR="006D07AB">
          <w:rPr>
            <w:noProof/>
            <w:webHidden/>
          </w:rPr>
        </w:r>
        <w:r w:rsidR="006D07AB">
          <w:rPr>
            <w:noProof/>
            <w:webHidden/>
          </w:rPr>
          <w:fldChar w:fldCharType="separate"/>
        </w:r>
        <w:r w:rsidR="004A4ADB">
          <w:rPr>
            <w:noProof/>
            <w:webHidden/>
          </w:rPr>
          <w:t>9</w:t>
        </w:r>
        <w:r w:rsidR="006D07AB">
          <w:rPr>
            <w:noProof/>
            <w:webHidden/>
          </w:rPr>
          <w:fldChar w:fldCharType="end"/>
        </w:r>
      </w:hyperlink>
    </w:p>
    <w:p w14:paraId="6954E9F3" w14:textId="77777777" w:rsidR="006D07AB" w:rsidRDefault="004B5CE2">
      <w:pPr>
        <w:pStyle w:val="TOC1"/>
        <w:tabs>
          <w:tab w:val="left" w:pos="440"/>
          <w:tab w:val="right" w:leader="dot" w:pos="9060"/>
        </w:tabs>
        <w:rPr>
          <w:rFonts w:eastAsiaTheme="minorEastAsia" w:cstheme="minorBidi"/>
          <w:b w:val="0"/>
          <w:bCs w:val="0"/>
          <w:caps w:val="0"/>
          <w:noProof/>
          <w:sz w:val="22"/>
          <w:szCs w:val="22"/>
        </w:rPr>
      </w:pPr>
      <w:hyperlink w:anchor="_Toc424305246" w:history="1">
        <w:r w:rsidR="006D07AB" w:rsidRPr="00E237AF">
          <w:rPr>
            <w:rStyle w:val="Hyperlink"/>
            <w:noProof/>
          </w:rPr>
          <w:t>4</w:t>
        </w:r>
        <w:r w:rsidR="006D07AB">
          <w:rPr>
            <w:rFonts w:eastAsiaTheme="minorEastAsia" w:cstheme="minorBidi"/>
            <w:b w:val="0"/>
            <w:bCs w:val="0"/>
            <w:caps w:val="0"/>
            <w:noProof/>
            <w:sz w:val="22"/>
            <w:szCs w:val="22"/>
          </w:rPr>
          <w:tab/>
        </w:r>
        <w:r w:rsidR="006D07AB" w:rsidRPr="00E237AF">
          <w:rPr>
            <w:rStyle w:val="Hyperlink"/>
            <w:noProof/>
          </w:rPr>
          <w:t>References</w:t>
        </w:r>
        <w:r w:rsidR="006D07AB">
          <w:rPr>
            <w:noProof/>
            <w:webHidden/>
          </w:rPr>
          <w:tab/>
        </w:r>
        <w:r w:rsidR="006D07AB">
          <w:rPr>
            <w:noProof/>
            <w:webHidden/>
          </w:rPr>
          <w:fldChar w:fldCharType="begin"/>
        </w:r>
        <w:r w:rsidR="006D07AB">
          <w:rPr>
            <w:noProof/>
            <w:webHidden/>
          </w:rPr>
          <w:instrText xml:space="preserve"> PAGEREF _Toc424305246 \h </w:instrText>
        </w:r>
        <w:r w:rsidR="006D07AB">
          <w:rPr>
            <w:noProof/>
            <w:webHidden/>
          </w:rPr>
        </w:r>
        <w:r w:rsidR="006D07AB">
          <w:rPr>
            <w:noProof/>
            <w:webHidden/>
          </w:rPr>
          <w:fldChar w:fldCharType="separate"/>
        </w:r>
        <w:r w:rsidR="004A4ADB">
          <w:rPr>
            <w:noProof/>
            <w:webHidden/>
          </w:rPr>
          <w:t>10</w:t>
        </w:r>
        <w:r w:rsidR="006D07AB">
          <w:rPr>
            <w:noProof/>
            <w:webHidden/>
          </w:rPr>
          <w:fldChar w:fldCharType="end"/>
        </w:r>
      </w:hyperlink>
    </w:p>
    <w:p w14:paraId="799FF494" w14:textId="77777777" w:rsidR="006D07AB" w:rsidRDefault="004B5CE2">
      <w:pPr>
        <w:pStyle w:val="TOC2"/>
        <w:tabs>
          <w:tab w:val="right" w:leader="dot" w:pos="9060"/>
        </w:tabs>
        <w:rPr>
          <w:rFonts w:eastAsiaTheme="minorEastAsia" w:cstheme="minorBidi"/>
          <w:smallCaps w:val="0"/>
          <w:noProof/>
          <w:sz w:val="22"/>
          <w:szCs w:val="22"/>
        </w:rPr>
      </w:pPr>
      <w:hyperlink w:anchor="_Toc424305247" w:history="1">
        <w:r w:rsidR="006D07AB" w:rsidRPr="00E237AF">
          <w:rPr>
            <w:rStyle w:val="Hyperlink"/>
            <w:noProof/>
          </w:rPr>
          <w:t xml:space="preserve">Attachment A – </w:t>
        </w:r>
        <w:r w:rsidR="006D07AB" w:rsidRPr="00E237AF">
          <w:rPr>
            <w:rStyle w:val="Hyperlink"/>
            <w:noProof/>
            <w:lang w:val="en-AU"/>
          </w:rPr>
          <w:t>D</w:t>
        </w:r>
        <w:r w:rsidR="006D07AB" w:rsidRPr="00E237AF">
          <w:rPr>
            <w:rStyle w:val="Hyperlink"/>
            <w:noProof/>
          </w:rPr>
          <w:t xml:space="preserve">raft variation to the revised </w:t>
        </w:r>
        <w:r w:rsidR="006D07AB" w:rsidRPr="00E237AF">
          <w:rPr>
            <w:rStyle w:val="Hyperlink"/>
            <w:i/>
            <w:noProof/>
          </w:rPr>
          <w:t xml:space="preserve">Australia New Zealand Food Standards Code </w:t>
        </w:r>
        <w:r w:rsidR="006D07AB" w:rsidRPr="00E237AF">
          <w:rPr>
            <w:rStyle w:val="Hyperlink"/>
            <w:noProof/>
          </w:rPr>
          <w:t>(commencing 1 March 2016)</w:t>
        </w:r>
        <w:r w:rsidR="006D07AB">
          <w:rPr>
            <w:noProof/>
            <w:webHidden/>
          </w:rPr>
          <w:tab/>
        </w:r>
        <w:r w:rsidR="006D07AB">
          <w:rPr>
            <w:noProof/>
            <w:webHidden/>
          </w:rPr>
          <w:fldChar w:fldCharType="begin"/>
        </w:r>
        <w:r w:rsidR="006D07AB">
          <w:rPr>
            <w:noProof/>
            <w:webHidden/>
          </w:rPr>
          <w:instrText xml:space="preserve"> PAGEREF _Toc424305247 \h </w:instrText>
        </w:r>
        <w:r w:rsidR="006D07AB">
          <w:rPr>
            <w:noProof/>
            <w:webHidden/>
          </w:rPr>
        </w:r>
        <w:r w:rsidR="006D07AB">
          <w:rPr>
            <w:noProof/>
            <w:webHidden/>
          </w:rPr>
          <w:fldChar w:fldCharType="separate"/>
        </w:r>
        <w:r w:rsidR="004A4ADB">
          <w:rPr>
            <w:noProof/>
            <w:webHidden/>
          </w:rPr>
          <w:t>11</w:t>
        </w:r>
        <w:r w:rsidR="006D07AB">
          <w:rPr>
            <w:noProof/>
            <w:webHidden/>
          </w:rPr>
          <w:fldChar w:fldCharType="end"/>
        </w:r>
      </w:hyperlink>
    </w:p>
    <w:p w14:paraId="0876C1CA" w14:textId="77777777" w:rsidR="006D07AB" w:rsidRDefault="004B5CE2">
      <w:pPr>
        <w:pStyle w:val="TOC2"/>
        <w:tabs>
          <w:tab w:val="right" w:leader="dot" w:pos="9060"/>
        </w:tabs>
        <w:rPr>
          <w:rFonts w:eastAsiaTheme="minorEastAsia" w:cstheme="minorBidi"/>
          <w:smallCaps w:val="0"/>
          <w:noProof/>
          <w:sz w:val="22"/>
          <w:szCs w:val="22"/>
        </w:rPr>
      </w:pPr>
      <w:hyperlink w:anchor="_Toc424305248" w:history="1">
        <w:r w:rsidR="006D07AB" w:rsidRPr="00E237AF">
          <w:rPr>
            <w:rStyle w:val="Hyperlink"/>
            <w:noProof/>
          </w:rPr>
          <w:t>Attachment B – Draft Explanatory Statement</w:t>
        </w:r>
        <w:r w:rsidR="006D07AB">
          <w:rPr>
            <w:noProof/>
            <w:webHidden/>
          </w:rPr>
          <w:tab/>
        </w:r>
        <w:r w:rsidR="006D07AB">
          <w:rPr>
            <w:noProof/>
            <w:webHidden/>
          </w:rPr>
          <w:fldChar w:fldCharType="begin"/>
        </w:r>
        <w:r w:rsidR="006D07AB">
          <w:rPr>
            <w:noProof/>
            <w:webHidden/>
          </w:rPr>
          <w:instrText xml:space="preserve"> PAGEREF _Toc424305248 \h </w:instrText>
        </w:r>
        <w:r w:rsidR="006D07AB">
          <w:rPr>
            <w:noProof/>
            <w:webHidden/>
          </w:rPr>
        </w:r>
        <w:r w:rsidR="006D07AB">
          <w:rPr>
            <w:noProof/>
            <w:webHidden/>
          </w:rPr>
          <w:fldChar w:fldCharType="separate"/>
        </w:r>
        <w:r w:rsidR="004A4ADB">
          <w:rPr>
            <w:noProof/>
            <w:webHidden/>
          </w:rPr>
          <w:t>13</w:t>
        </w:r>
        <w:r w:rsidR="006D07AB">
          <w:rPr>
            <w:noProof/>
            <w:webHidden/>
          </w:rPr>
          <w:fldChar w:fldCharType="end"/>
        </w:r>
      </w:hyperlink>
    </w:p>
    <w:p w14:paraId="20F09DA4" w14:textId="66CAC4D2" w:rsidR="009F3571" w:rsidRDefault="00423ED9" w:rsidP="00423ED9">
      <w:r w:rsidRPr="0059227F">
        <w:rPr>
          <w:rFonts w:cs="Arial"/>
        </w:rPr>
        <w:fldChar w:fldCharType="end"/>
      </w:r>
    </w:p>
    <w:p w14:paraId="49DC51B4" w14:textId="77777777" w:rsidR="009F3571" w:rsidRPr="00E203C2" w:rsidRDefault="009F3571" w:rsidP="009F3571"/>
    <w:p w14:paraId="243737EA" w14:textId="77777777" w:rsidR="009F3571" w:rsidRPr="00B5032F" w:rsidRDefault="009F3571" w:rsidP="009F3571">
      <w:pPr>
        <w:rPr>
          <w:b/>
          <w:color w:val="000000" w:themeColor="text1"/>
        </w:rPr>
      </w:pPr>
      <w:r>
        <w:rPr>
          <w:b/>
          <w:color w:val="000000" w:themeColor="text1"/>
        </w:rPr>
        <w:t>Supporting document</w:t>
      </w:r>
    </w:p>
    <w:p w14:paraId="7568D775" w14:textId="77777777" w:rsidR="009F3571" w:rsidRPr="00B5032F" w:rsidRDefault="009F3571" w:rsidP="009F3571">
      <w:pPr>
        <w:rPr>
          <w:color w:val="000000" w:themeColor="text1"/>
        </w:rPr>
      </w:pPr>
    </w:p>
    <w:p w14:paraId="521EA055" w14:textId="059D6CFB" w:rsidR="009F3571" w:rsidRDefault="009F3571" w:rsidP="006D07AB">
      <w:pPr>
        <w:ind w:right="-286"/>
      </w:pPr>
      <w:r w:rsidRPr="00B5032F">
        <w:rPr>
          <w:color w:val="000000" w:themeColor="text1"/>
        </w:rPr>
        <w:t xml:space="preserve">The following document, which informed the assessment of this Application, is available on the FSANZ website at </w:t>
      </w:r>
      <w:hyperlink r:id="rId21" w:history="1">
        <w:r w:rsidR="006D07AB" w:rsidRPr="009A5167">
          <w:rPr>
            <w:rStyle w:val="Hyperlink"/>
          </w:rPr>
          <w:t>http://www.foodstandards.gov.au/code/applications/Pages/A1110GMsoybeanMON87751.aspx</w:t>
        </w:r>
      </w:hyperlink>
    </w:p>
    <w:p w14:paraId="4951973C" w14:textId="77777777" w:rsidR="00274CF1" w:rsidRDefault="00274CF1" w:rsidP="009F3571"/>
    <w:p w14:paraId="396A19E8" w14:textId="77777777" w:rsidR="009F3571" w:rsidRPr="00B5032F" w:rsidRDefault="009F3571" w:rsidP="006D07AB">
      <w:pPr>
        <w:spacing w:line="280" w:lineRule="exact"/>
        <w:ind w:left="1701" w:hanging="170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Pr>
          <w:rFonts w:cs="Arial"/>
          <w:color w:val="000000" w:themeColor="text1"/>
        </w:rPr>
        <w:t>ssment Report</w:t>
      </w:r>
    </w:p>
    <w:p w14:paraId="3670BD03" w14:textId="77777777" w:rsidR="009F3571" w:rsidRPr="00B5032F" w:rsidRDefault="009F3571" w:rsidP="009F3571">
      <w:pPr>
        <w:rPr>
          <w:color w:val="000000" w:themeColor="text1"/>
        </w:rPr>
      </w:pPr>
      <w:r w:rsidRPr="00B5032F">
        <w:rPr>
          <w:color w:val="000000" w:themeColor="text1"/>
        </w:rPr>
        <w:br w:type="page"/>
      </w:r>
    </w:p>
    <w:p w14:paraId="1E0FECDD" w14:textId="77777777" w:rsidR="009F3571" w:rsidRDefault="009F3571" w:rsidP="009F3571">
      <w:pPr>
        <w:pStyle w:val="Heading1"/>
      </w:pPr>
      <w:bookmarkStart w:id="1" w:name="_Toc286391001"/>
      <w:bookmarkStart w:id="2" w:name="_Toc300933414"/>
      <w:bookmarkStart w:id="3" w:name="_Toc415062229"/>
      <w:bookmarkStart w:id="4" w:name="_Toc424305226"/>
      <w:bookmarkStart w:id="5" w:name="_Toc11735627"/>
      <w:bookmarkStart w:id="6" w:name="_Toc29883110"/>
      <w:bookmarkStart w:id="7" w:name="_Toc41906797"/>
      <w:bookmarkStart w:id="8" w:name="_Toc41907544"/>
      <w:bookmarkStart w:id="9" w:name="_Toc120358575"/>
      <w:r>
        <w:lastRenderedPageBreak/>
        <w:t>Executive s</w:t>
      </w:r>
      <w:r w:rsidRPr="00E203C2">
        <w:t>ummary</w:t>
      </w:r>
      <w:bookmarkEnd w:id="1"/>
      <w:bookmarkEnd w:id="2"/>
      <w:bookmarkEnd w:id="3"/>
      <w:bookmarkEnd w:id="4"/>
    </w:p>
    <w:p w14:paraId="63FEACC8" w14:textId="77777777" w:rsidR="009F3571" w:rsidRPr="00B5032F" w:rsidRDefault="009F3571" w:rsidP="009F3571">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Monsanto Australia Ltd </w:t>
      </w:r>
      <w:r>
        <w:rPr>
          <w:rFonts w:cs="Arial"/>
        </w:rPr>
        <w:t>on 20 February 2015. The Applicant</w:t>
      </w:r>
      <w:r w:rsidRPr="00B5032F">
        <w:rPr>
          <w:rFonts w:cs="Arial"/>
        </w:rPr>
        <w:t xml:space="preserve"> requested a variation to Standard 1.5.2 – Food produced using Gene Technology, </w:t>
      </w:r>
      <w:r w:rsidRPr="00B5032F">
        <w:t xml:space="preserve">in the </w:t>
      </w:r>
      <w:r w:rsidRPr="00B5032F">
        <w:rPr>
          <w:i/>
        </w:rPr>
        <w:t>Australia New Zealand Food Standards Code</w:t>
      </w:r>
      <w:r w:rsidRPr="00B5032F">
        <w:t xml:space="preserve"> (the Code)</w:t>
      </w:r>
      <w:r>
        <w:t xml:space="preserve">. The variation sought is </w:t>
      </w:r>
      <w:r w:rsidRPr="00B5032F">
        <w:t>to permit the sale and use of food derived from</w:t>
      </w:r>
      <w:r>
        <w:t xml:space="preserve"> a</w:t>
      </w:r>
      <w:r w:rsidRPr="00B5032F">
        <w:t xml:space="preserve"> genetically m</w:t>
      </w:r>
      <w:r>
        <w:t>odified (GM) soybean line that is protected against lepidopteran pests.</w:t>
      </w:r>
    </w:p>
    <w:p w14:paraId="3C374DF9" w14:textId="77777777" w:rsidR="009F3571" w:rsidRPr="005C18EC" w:rsidRDefault="009F3571" w:rsidP="009F3571">
      <w:pPr>
        <w:autoSpaceDE w:val="0"/>
        <w:autoSpaceDN w:val="0"/>
        <w:adjustRightInd w:val="0"/>
        <w:rPr>
          <w:rFonts w:cs="Arial"/>
        </w:rPr>
      </w:pPr>
    </w:p>
    <w:p w14:paraId="30B710B7" w14:textId="77777777" w:rsidR="009F3571" w:rsidRPr="005C18EC" w:rsidRDefault="009F3571" w:rsidP="009F3571">
      <w:pPr>
        <w:rPr>
          <w:rFonts w:cs="Arial"/>
        </w:rPr>
      </w:pPr>
      <w:r w:rsidRPr="005C18EC">
        <w:rPr>
          <w:rFonts w:cs="Arial"/>
        </w:rPr>
        <w:t>This Application is being assessed under the General Procedure.</w:t>
      </w:r>
    </w:p>
    <w:p w14:paraId="7A090C5A" w14:textId="77777777" w:rsidR="009F3571" w:rsidRPr="005C18EC" w:rsidRDefault="009F3571" w:rsidP="009F3571">
      <w:pPr>
        <w:rPr>
          <w:rFonts w:cs="Arial"/>
        </w:rPr>
      </w:pPr>
    </w:p>
    <w:p w14:paraId="482BCAA9" w14:textId="77777777" w:rsidR="009F3571" w:rsidRPr="005C18EC" w:rsidRDefault="009F3571" w:rsidP="009F3571">
      <w:pPr>
        <w:rPr>
          <w:rFonts w:cs="Arial"/>
        </w:rPr>
      </w:pPr>
      <w:r w:rsidRPr="005C18EC">
        <w:rPr>
          <w:rFonts w:cs="Arial"/>
        </w:rPr>
        <w:t>The primary objective of FSANZ in developing or varying a food regulato</w:t>
      </w:r>
      <w:r>
        <w:rPr>
          <w:rFonts w:cs="Arial"/>
        </w:rPr>
        <w:t>ry measure, as stated in s</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530A99DF" w14:textId="77777777" w:rsidR="009F3571" w:rsidRPr="005C18EC" w:rsidRDefault="009F3571" w:rsidP="009F3571"/>
    <w:p w14:paraId="58BDF01A" w14:textId="77777777" w:rsidR="009F3571" w:rsidRPr="008F4BDF" w:rsidRDefault="009F3571" w:rsidP="009F3571">
      <w:r w:rsidRPr="008F4BDF">
        <w:t>The safety assess</w:t>
      </w:r>
      <w:r>
        <w:t>ment of insect-protected soybean line MON87751</w:t>
      </w:r>
      <w:r w:rsidRPr="008F4BDF">
        <w:t xml:space="preserve"> </w:t>
      </w:r>
      <w:r>
        <w:t xml:space="preserve">(also referred to as MON87751)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t xml:space="preserve">MON87551 </w:t>
      </w:r>
      <w:r w:rsidRPr="005C18EC">
        <w:rPr>
          <w:rFonts w:cs="Arial"/>
        </w:rPr>
        <w:t xml:space="preserve">is considered to be as safe for </w:t>
      </w:r>
      <w:r w:rsidRPr="008F4BDF">
        <w:t>human consumption as food d</w:t>
      </w:r>
      <w:r>
        <w:t>erived from conventional soybean</w:t>
      </w:r>
      <w:r w:rsidRPr="008F4BDF">
        <w:t xml:space="preserve"> cultivars.</w:t>
      </w:r>
    </w:p>
    <w:p w14:paraId="09B10B76" w14:textId="77777777" w:rsidR="009F3571" w:rsidRPr="008F4BDF" w:rsidRDefault="009F3571" w:rsidP="009F3571"/>
    <w:p w14:paraId="68116490" w14:textId="10EC68D0" w:rsidR="009F3571" w:rsidRDefault="009F3571" w:rsidP="009F3571">
      <w:bookmarkStart w:id="10" w:name="_Toc286391003"/>
      <w:r w:rsidRPr="005C18EC">
        <w:t xml:space="preserve">FSANZ has prepared a draft variation to </w:t>
      </w:r>
      <w:r>
        <w:t xml:space="preserve">Schedule 26 of the revised Code </w:t>
      </w:r>
      <w:r w:rsidR="00C41B34">
        <w:t xml:space="preserve">(commencing on </w:t>
      </w:r>
      <w:r w:rsidR="00274CF1">
        <w:t xml:space="preserve">  </w:t>
      </w:r>
      <w:r w:rsidR="00C41B34">
        <w:t xml:space="preserve">1 March 2016) </w:t>
      </w:r>
      <w:r>
        <w:t>that</w:t>
      </w:r>
      <w:r w:rsidRPr="008F4BDF">
        <w:t xml:space="preserve"> include</w:t>
      </w:r>
      <w:r>
        <w:t>s</w:t>
      </w:r>
      <w:r w:rsidRPr="008F4BDF">
        <w:t xml:space="preserve"> </w:t>
      </w:r>
      <w:r>
        <w:t xml:space="preserve">a reference to </w:t>
      </w:r>
      <w:r w:rsidRPr="008F4BDF">
        <w:t>food deriv</w:t>
      </w:r>
      <w:r>
        <w:t xml:space="preserve">ed from </w:t>
      </w:r>
      <w:r>
        <w:rPr>
          <w:rFonts w:cs="Arial"/>
        </w:rPr>
        <w:t xml:space="preserve">insect-protected </w:t>
      </w:r>
      <w:r>
        <w:t xml:space="preserve">soybean line MON87751. </w:t>
      </w:r>
      <w:r>
        <w:br w:type="page"/>
      </w:r>
    </w:p>
    <w:p w14:paraId="7E4BD913" w14:textId="77777777" w:rsidR="009F3571" w:rsidRPr="00B5032F" w:rsidRDefault="009F3571" w:rsidP="009F3571">
      <w:pPr>
        <w:pStyle w:val="Heading1"/>
        <w:rPr>
          <w:color w:val="000000" w:themeColor="text1"/>
        </w:rPr>
      </w:pPr>
      <w:bookmarkStart w:id="11" w:name="_Toc300933417"/>
      <w:bookmarkStart w:id="12" w:name="_Toc415062230"/>
      <w:bookmarkStart w:id="13" w:name="_Toc424305227"/>
      <w:r>
        <w:rPr>
          <w:color w:val="000000" w:themeColor="text1"/>
        </w:rPr>
        <w:lastRenderedPageBreak/>
        <w:t>1</w:t>
      </w:r>
      <w:r w:rsidRPr="00B5032F">
        <w:rPr>
          <w:color w:val="000000" w:themeColor="text1"/>
        </w:rPr>
        <w:tab/>
        <w:t>Introduction</w:t>
      </w:r>
      <w:bookmarkEnd w:id="10"/>
      <w:bookmarkEnd w:id="11"/>
      <w:bookmarkEnd w:id="12"/>
      <w:bookmarkEnd w:id="13"/>
    </w:p>
    <w:p w14:paraId="3ED3BC44" w14:textId="77777777" w:rsidR="009F3571" w:rsidRDefault="009F3571" w:rsidP="00F428C4">
      <w:pPr>
        <w:pStyle w:val="Heading2"/>
      </w:pPr>
      <w:bookmarkStart w:id="14" w:name="_Toc300761890"/>
      <w:bookmarkStart w:id="15" w:name="_Toc300933419"/>
      <w:bookmarkStart w:id="16" w:name="_Toc415062231"/>
      <w:bookmarkStart w:id="17" w:name="_Toc424305228"/>
      <w:r>
        <w:t>1</w:t>
      </w:r>
      <w:r w:rsidRPr="00B5032F">
        <w:t>.1</w:t>
      </w:r>
      <w:r w:rsidRPr="00B5032F">
        <w:tab/>
        <w:t>The Applicant</w:t>
      </w:r>
      <w:bookmarkEnd w:id="14"/>
      <w:bookmarkEnd w:id="15"/>
      <w:bookmarkEnd w:id="16"/>
      <w:bookmarkEnd w:id="17"/>
    </w:p>
    <w:p w14:paraId="5BEA5B09" w14:textId="77777777" w:rsidR="009F3571" w:rsidRPr="008F4BDF" w:rsidRDefault="009F3571" w:rsidP="009F3571">
      <w:bookmarkStart w:id="18" w:name="_Toc300761891"/>
      <w:bookmarkStart w:id="19" w:name="_Toc300933420"/>
      <w:r>
        <w:t xml:space="preserve">Monsanto Australia Ltd </w:t>
      </w:r>
      <w:r w:rsidRPr="008F4BDF">
        <w:t xml:space="preserve">is a technology provider to the agricultural </w:t>
      </w:r>
      <w:r>
        <w:t xml:space="preserve">sector </w:t>
      </w:r>
      <w:r w:rsidRPr="008F4BDF">
        <w:t>and food industries.</w:t>
      </w:r>
    </w:p>
    <w:p w14:paraId="48B35C68" w14:textId="77777777" w:rsidR="009F3571" w:rsidRPr="00BB6135" w:rsidRDefault="009F3571" w:rsidP="00292396">
      <w:pPr>
        <w:pStyle w:val="Heading2"/>
      </w:pPr>
      <w:bookmarkStart w:id="20" w:name="_Toc415062232"/>
      <w:bookmarkStart w:id="21" w:name="_Toc424305229"/>
      <w:r w:rsidRPr="00BB6135">
        <w:t>1.2</w:t>
      </w:r>
      <w:r w:rsidRPr="00BB6135">
        <w:tab/>
        <w:t>The Application</w:t>
      </w:r>
      <w:bookmarkEnd w:id="18"/>
      <w:bookmarkEnd w:id="19"/>
      <w:bookmarkEnd w:id="20"/>
      <w:bookmarkEnd w:id="21"/>
    </w:p>
    <w:p w14:paraId="20095D52" w14:textId="6A23F7F4" w:rsidR="009F3571" w:rsidRPr="00BB6135" w:rsidRDefault="009F3571" w:rsidP="009F3571">
      <w:pPr>
        <w:rPr>
          <w:rFonts w:cs="Arial"/>
          <w:color w:val="000000" w:themeColor="text1"/>
        </w:rPr>
      </w:pPr>
      <w:r w:rsidRPr="00BB6135">
        <w:rPr>
          <w:color w:val="000000" w:themeColor="text1"/>
        </w:rPr>
        <w:t>Application A</w:t>
      </w:r>
      <w:r>
        <w:rPr>
          <w:color w:val="000000" w:themeColor="text1"/>
        </w:rPr>
        <w:t>1110</w:t>
      </w:r>
      <w:r w:rsidRPr="00BB6135">
        <w:rPr>
          <w:color w:val="000000" w:themeColor="text1"/>
        </w:rPr>
        <w:t xml:space="preserve"> was submitted by </w:t>
      </w:r>
      <w:r>
        <w:rPr>
          <w:color w:val="000000" w:themeColor="text1"/>
        </w:rPr>
        <w:t>Monsanto Australia</w:t>
      </w:r>
      <w:r w:rsidRPr="00BB6135">
        <w:rPr>
          <w:color w:val="000000" w:themeColor="text1"/>
        </w:rPr>
        <w:t xml:space="preserve"> Ltd </w:t>
      </w:r>
      <w:r>
        <w:rPr>
          <w:rFonts w:cs="Arial"/>
          <w:color w:val="000000" w:themeColor="text1"/>
        </w:rPr>
        <w:t>on 20 February 2015</w:t>
      </w:r>
      <w:r w:rsidRPr="00BB6135">
        <w:rPr>
          <w:rFonts w:cs="Arial"/>
          <w:color w:val="000000" w:themeColor="text1"/>
        </w:rPr>
        <w:t xml:space="preserve">. </w:t>
      </w:r>
      <w:r w:rsidRPr="00BB6135">
        <w:rPr>
          <w:color w:val="000000" w:themeColor="text1"/>
        </w:rPr>
        <w:t xml:space="preserve">It </w:t>
      </w:r>
      <w:r w:rsidR="00C41B34">
        <w:rPr>
          <w:color w:val="000000" w:themeColor="text1"/>
        </w:rPr>
        <w:t xml:space="preserve">seeks </w:t>
      </w:r>
      <w:r w:rsidRPr="00BB6135">
        <w:rPr>
          <w:color w:val="000000" w:themeColor="text1"/>
        </w:rPr>
        <w:t xml:space="preserve">approval for food derived from </w:t>
      </w:r>
      <w:r>
        <w:rPr>
          <w:color w:val="000000" w:themeColor="text1"/>
        </w:rPr>
        <w:t>insect-protected soybean</w:t>
      </w:r>
      <w:r w:rsidRPr="00BB6135">
        <w:rPr>
          <w:color w:val="000000" w:themeColor="text1"/>
        </w:rPr>
        <w:t xml:space="preserve"> </w:t>
      </w:r>
      <w:r>
        <w:rPr>
          <w:color w:val="000000" w:themeColor="text1"/>
        </w:rPr>
        <w:t>line MON87751</w:t>
      </w:r>
      <w:r w:rsidRPr="00BB6135">
        <w:rPr>
          <w:color w:val="000000" w:themeColor="text1"/>
        </w:rPr>
        <w:t xml:space="preserve"> </w:t>
      </w:r>
      <w:r>
        <w:rPr>
          <w:color w:val="000000" w:themeColor="text1"/>
        </w:rPr>
        <w:t xml:space="preserve">with OECD Unique Identifier MON-87751-7 </w:t>
      </w:r>
      <w:r w:rsidRPr="00BB6135">
        <w:rPr>
          <w:color w:val="000000" w:themeColor="text1"/>
        </w:rPr>
        <w:t xml:space="preserve">(also referred to as </w:t>
      </w:r>
      <w:r>
        <w:rPr>
          <w:color w:val="000000" w:themeColor="text1"/>
        </w:rPr>
        <w:t>MON87751</w:t>
      </w:r>
      <w:r w:rsidRPr="00BB6135">
        <w:rPr>
          <w:color w:val="000000" w:themeColor="text1"/>
        </w:rPr>
        <w:t>).</w:t>
      </w:r>
      <w:r w:rsidR="00F428C4">
        <w:rPr>
          <w:color w:val="000000" w:themeColor="text1"/>
        </w:rPr>
        <w:t xml:space="preserve"> </w:t>
      </w:r>
      <w:bookmarkStart w:id="22" w:name="_Toc300761892"/>
      <w:bookmarkStart w:id="23" w:name="_Toc300933421"/>
      <w:r>
        <w:rPr>
          <w:rFonts w:cs="Arial"/>
          <w:color w:val="000000" w:themeColor="text1"/>
        </w:rPr>
        <w:t>MON87751</w:t>
      </w:r>
      <w:r w:rsidRPr="00BB6135">
        <w:rPr>
          <w:rFonts w:cs="Arial"/>
          <w:color w:val="000000" w:themeColor="text1"/>
        </w:rPr>
        <w:t xml:space="preserve"> has been modified such that it is protected against </w:t>
      </w:r>
      <w:r>
        <w:rPr>
          <w:rFonts w:cs="Arial"/>
          <w:color w:val="000000" w:themeColor="text1"/>
        </w:rPr>
        <w:t>lepidopteran pests of soybean</w:t>
      </w:r>
      <w:r w:rsidRPr="00BB6135">
        <w:rPr>
          <w:rFonts w:cs="Arial"/>
          <w:color w:val="000000" w:themeColor="text1"/>
        </w:rPr>
        <w:t>.</w:t>
      </w:r>
    </w:p>
    <w:p w14:paraId="224DD614" w14:textId="77777777" w:rsidR="009F3571" w:rsidRPr="00BB6135" w:rsidRDefault="009F3571" w:rsidP="009F3571">
      <w:pPr>
        <w:autoSpaceDE w:val="0"/>
        <w:autoSpaceDN w:val="0"/>
        <w:adjustRightInd w:val="0"/>
        <w:rPr>
          <w:rFonts w:cs="Arial"/>
          <w:color w:val="000000" w:themeColor="text1"/>
        </w:rPr>
      </w:pPr>
    </w:p>
    <w:p w14:paraId="1F1A7517" w14:textId="48D510C3" w:rsidR="009F3571" w:rsidRPr="0065398F" w:rsidRDefault="009F3571" w:rsidP="009F3571">
      <w:pPr>
        <w:autoSpaceDE w:val="0"/>
        <w:autoSpaceDN w:val="0"/>
        <w:adjustRightInd w:val="0"/>
        <w:rPr>
          <w:rFonts w:cs="Arial"/>
          <w:iCs/>
          <w:color w:val="000000" w:themeColor="text1"/>
        </w:rPr>
      </w:pPr>
      <w:r w:rsidRPr="00BB6135">
        <w:rPr>
          <w:rFonts w:cs="Arial"/>
          <w:color w:val="000000" w:themeColor="text1"/>
        </w:rPr>
        <w:t xml:space="preserve">Protection against lepidopteran insect pests is </w:t>
      </w:r>
      <w:r w:rsidRPr="00A36F5F">
        <w:rPr>
          <w:rFonts w:cs="Arial"/>
          <w:color w:val="000000" w:themeColor="text1"/>
        </w:rPr>
        <w:t xml:space="preserve">achieved through expression of two Cry proteins (Cry1A.105 and Cry2Ab2) encoded by the </w:t>
      </w:r>
      <w:r w:rsidRPr="00A36F5F">
        <w:rPr>
          <w:rFonts w:cs="Arial"/>
          <w:i/>
          <w:iCs/>
          <w:color w:val="000000" w:themeColor="text1"/>
        </w:rPr>
        <w:t xml:space="preserve">cry1A.105 </w:t>
      </w:r>
      <w:r w:rsidRPr="00A36F5F">
        <w:rPr>
          <w:rFonts w:cs="Arial"/>
          <w:iCs/>
          <w:color w:val="000000" w:themeColor="text1"/>
        </w:rPr>
        <w:t>and</w:t>
      </w:r>
      <w:r w:rsidRPr="00A36F5F">
        <w:rPr>
          <w:rFonts w:cs="Arial"/>
          <w:i/>
          <w:iCs/>
          <w:color w:val="000000" w:themeColor="text1"/>
        </w:rPr>
        <w:t xml:space="preserve"> cry 2Ab2 </w:t>
      </w:r>
      <w:r w:rsidRPr="00A36F5F">
        <w:rPr>
          <w:rFonts w:cs="Arial"/>
          <w:color w:val="000000" w:themeColor="text1"/>
        </w:rPr>
        <w:t xml:space="preserve">genes derived from the common soil bacterium </w:t>
      </w:r>
      <w:r w:rsidRPr="00A36F5F">
        <w:rPr>
          <w:rFonts w:cs="Arial"/>
          <w:i/>
          <w:iCs/>
          <w:color w:val="000000" w:themeColor="text1"/>
        </w:rPr>
        <w:t xml:space="preserve">Bacillus </w:t>
      </w:r>
      <w:proofErr w:type="spellStart"/>
      <w:r w:rsidRPr="00A36F5F">
        <w:rPr>
          <w:rFonts w:cs="Arial"/>
          <w:i/>
          <w:iCs/>
          <w:color w:val="000000" w:themeColor="text1"/>
        </w:rPr>
        <w:t>thuringiensis</w:t>
      </w:r>
      <w:proofErr w:type="spellEnd"/>
      <w:r w:rsidRPr="00A36F5F">
        <w:rPr>
          <w:rFonts w:cs="Arial"/>
          <w:i/>
          <w:iCs/>
          <w:color w:val="000000" w:themeColor="text1"/>
        </w:rPr>
        <w:t xml:space="preserve">. </w:t>
      </w:r>
      <w:r w:rsidRPr="00A36F5F">
        <w:rPr>
          <w:rFonts w:cs="Arial"/>
          <w:color w:val="000000" w:themeColor="text1"/>
        </w:rPr>
        <w:t>The safety of the Cry1A.105 and Cry2Ab2 proteins has previously been assessed by FSANZ</w:t>
      </w:r>
      <w:r>
        <w:rPr>
          <w:rFonts w:cs="Arial"/>
          <w:iCs/>
          <w:color w:val="000000" w:themeColor="text1"/>
        </w:rPr>
        <w:t>.</w:t>
      </w:r>
    </w:p>
    <w:p w14:paraId="550AB332" w14:textId="77777777" w:rsidR="009F3571" w:rsidRPr="008C1AE6" w:rsidRDefault="009F3571" w:rsidP="00292396">
      <w:pPr>
        <w:pStyle w:val="Heading2"/>
      </w:pPr>
      <w:bookmarkStart w:id="24" w:name="_Toc415062233"/>
      <w:bookmarkStart w:id="25" w:name="_Toc424305230"/>
      <w:r w:rsidRPr="008C1AE6">
        <w:t>1.3</w:t>
      </w:r>
      <w:r w:rsidRPr="008C1AE6">
        <w:tab/>
        <w:t>The current Standard</w:t>
      </w:r>
      <w:bookmarkEnd w:id="22"/>
      <w:bookmarkEnd w:id="23"/>
      <w:bookmarkEnd w:id="24"/>
      <w:bookmarkEnd w:id="25"/>
    </w:p>
    <w:p w14:paraId="4C3C0AA9" w14:textId="77777777" w:rsidR="00C41B34" w:rsidRDefault="00C41B34" w:rsidP="00C41B34">
      <w:r w:rsidRPr="00E24DE8" w:rsidDel="00C41B34">
        <w:t xml:space="preserve">FSANZ </w:t>
      </w:r>
      <w:r w:rsidDel="00C41B34">
        <w:t xml:space="preserve">completed a </w:t>
      </w:r>
      <w:r w:rsidRPr="00E24DE8" w:rsidDel="00C41B34">
        <w:t>review</w:t>
      </w:r>
      <w:r w:rsidDel="00C41B34">
        <w:t xml:space="preserve"> of</w:t>
      </w:r>
      <w:r w:rsidRPr="00E24DE8" w:rsidDel="00C41B34">
        <w:t xml:space="preserve"> the </w:t>
      </w:r>
      <w:r w:rsidDel="00C41B34">
        <w:t>Code</w:t>
      </w:r>
      <w:r w:rsidRPr="00407DF4" w:rsidDel="00C41B34">
        <w:t xml:space="preserve"> </w:t>
      </w:r>
      <w:r w:rsidDel="00C41B34">
        <w:t>in 2015 and the revised</w:t>
      </w:r>
      <w:r w:rsidRPr="00E24DE8" w:rsidDel="00C41B34">
        <w:t xml:space="preserve"> Code will commence </w:t>
      </w:r>
      <w:r w:rsidDel="00C41B34">
        <w:t xml:space="preserve">on </w:t>
      </w:r>
    </w:p>
    <w:p w14:paraId="6D8F06CB" w14:textId="6CDDC506" w:rsidR="00C41B34" w:rsidRPr="00B96FD4" w:rsidDel="00C41B34" w:rsidRDefault="00C41B34" w:rsidP="00C41B34">
      <w:r w:rsidDel="00C41B34">
        <w:t>1 March</w:t>
      </w:r>
      <w:r w:rsidRPr="00E24DE8" w:rsidDel="00C41B34">
        <w:t xml:space="preserve"> </w:t>
      </w:r>
      <w:r w:rsidRPr="006B7785" w:rsidDel="00C41B34">
        <w:t>201</w:t>
      </w:r>
      <w:r w:rsidRPr="00072693" w:rsidDel="00C41B34">
        <w:t>6</w:t>
      </w:r>
      <w:r w:rsidDel="00C41B34">
        <w:t>.</w:t>
      </w:r>
      <w:r w:rsidRPr="00E24DE8" w:rsidDel="00C41B34">
        <w:t xml:space="preserve"> </w:t>
      </w:r>
      <w:r>
        <w:t xml:space="preserve">Current </w:t>
      </w:r>
      <w:r w:rsidDel="00C41B34">
        <w:t>Standard 1.5.2</w:t>
      </w:r>
      <w:r w:rsidRPr="00C41B34">
        <w:rPr>
          <w:color w:val="000000" w:themeColor="text1"/>
        </w:rPr>
        <w:t xml:space="preserve"> </w:t>
      </w:r>
      <w:r>
        <w:rPr>
          <w:color w:val="000000" w:themeColor="text1"/>
        </w:rPr>
        <w:t xml:space="preserve">which </w:t>
      </w:r>
      <w:r w:rsidRPr="008C1AE6">
        <w:rPr>
          <w:color w:val="000000" w:themeColor="text1"/>
        </w:rPr>
        <w:t>sets out the permission and conditions for the sale and use of food produced using gene technology (a GM food)</w:t>
      </w:r>
      <w:r>
        <w:rPr>
          <w:color w:val="000000" w:themeColor="text1"/>
        </w:rPr>
        <w:t>,</w:t>
      </w:r>
      <w:r w:rsidDel="00C41B34">
        <w:t xml:space="preserve"> </w:t>
      </w:r>
      <w:r w:rsidR="00F428C4">
        <w:t xml:space="preserve">which </w:t>
      </w:r>
      <w:r w:rsidDel="00C41B34">
        <w:t xml:space="preserve">is replicated in the revised Code </w:t>
      </w:r>
      <w:r w:rsidR="00F428C4">
        <w:t>in</w:t>
      </w:r>
      <w:r w:rsidDel="00C41B34">
        <w:t xml:space="preserve"> Schedule 26.</w:t>
      </w:r>
      <w:r w:rsidRPr="00C41B34">
        <w:t xml:space="preserve"> </w:t>
      </w:r>
    </w:p>
    <w:p w14:paraId="168955B7" w14:textId="76556AD2" w:rsidR="009F3571" w:rsidRPr="008C1AE6" w:rsidRDefault="009F3571" w:rsidP="00C41B34">
      <w:pPr>
        <w:rPr>
          <w:color w:val="000000" w:themeColor="text1"/>
        </w:rPr>
      </w:pPr>
    </w:p>
    <w:p w14:paraId="6F779737" w14:textId="0449B235" w:rsidR="009F3571" w:rsidRPr="008C1AE6" w:rsidRDefault="009F3571" w:rsidP="009F3571">
      <w:pPr>
        <w:rPr>
          <w:color w:val="000000" w:themeColor="text1"/>
        </w:rPr>
      </w:pPr>
      <w:r w:rsidRPr="008C1AE6">
        <w:rPr>
          <w:color w:val="000000" w:themeColor="text1"/>
        </w:rPr>
        <w:t>Pre-market approval is necessary before a GM food may enter the Australian and New Zealand food supply. Approval of such foods under Standard 1.5.2</w:t>
      </w:r>
      <w:r w:rsidR="00C41B34">
        <w:rPr>
          <w:color w:val="000000" w:themeColor="text1"/>
        </w:rPr>
        <w:t xml:space="preserve"> and inclusion in Schedule 26 of the revised Code</w:t>
      </w:r>
      <w:r w:rsidRPr="008C1AE6">
        <w:rPr>
          <w:color w:val="000000" w:themeColor="text1"/>
        </w:rPr>
        <w:t xml:space="preserve"> is contingent on completion of a comprehensive pre-market safety assessment. Foods that have been assessed and approved are listed in the Schedule to the Standard. </w:t>
      </w:r>
    </w:p>
    <w:p w14:paraId="59F1057A" w14:textId="77777777" w:rsidR="009F3571" w:rsidRPr="008C1AE6" w:rsidRDefault="009F3571" w:rsidP="009F3571">
      <w:pPr>
        <w:rPr>
          <w:color w:val="000000" w:themeColor="text1"/>
        </w:rPr>
      </w:pPr>
    </w:p>
    <w:p w14:paraId="05E60C32" w14:textId="49D66D27" w:rsidR="009F3571" w:rsidRPr="00B96FD4" w:rsidDel="00C41B34" w:rsidRDefault="009F3571" w:rsidP="009F3571">
      <w:r w:rsidRPr="008C1AE6">
        <w:rPr>
          <w:color w:val="000000" w:themeColor="text1"/>
        </w:rPr>
        <w:t xml:space="preserve">Standard 1.5.2 contains specific labelling provisions for approved GM foods.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and/or novel protein (as defined in Standard 1.5.2)</w:t>
      </w:r>
      <w:r>
        <w:rPr>
          <w:color w:val="000000" w:themeColor="text1"/>
        </w:rPr>
        <w:t xml:space="preserve"> </w:t>
      </w:r>
      <w:r w:rsidRPr="008C1AE6">
        <w:rPr>
          <w:color w:val="000000" w:themeColor="text1"/>
        </w:rPr>
        <w:t>is present in the final food, or the food has altered characteristics. In the latter case the Standard also allows for additional labelling about the nature of the altered characteristics.</w:t>
      </w:r>
      <w:bookmarkStart w:id="26" w:name="_Toc286391007"/>
      <w:bookmarkStart w:id="27" w:name="_Toc300933423"/>
      <w:bookmarkStart w:id="28" w:name="_Toc415062234"/>
      <w:bookmarkStart w:id="29" w:name="_Toc175381432"/>
    </w:p>
    <w:p w14:paraId="656E8505" w14:textId="77777777" w:rsidR="009F3571" w:rsidRPr="008C1AE6" w:rsidRDefault="009F3571" w:rsidP="00292396">
      <w:pPr>
        <w:pStyle w:val="Heading2"/>
        <w:rPr>
          <w:u w:color="FFFF00"/>
        </w:rPr>
      </w:pPr>
      <w:bookmarkStart w:id="30" w:name="_Toc424305231"/>
      <w:r w:rsidRPr="008C1AE6">
        <w:rPr>
          <w:u w:color="FFFF00"/>
        </w:rPr>
        <w:t>1.4</w:t>
      </w:r>
      <w:r w:rsidRPr="008C1AE6">
        <w:rPr>
          <w:u w:color="FFFF00"/>
        </w:rPr>
        <w:tab/>
        <w:t>Reasons for accepting the Application</w:t>
      </w:r>
      <w:bookmarkEnd w:id="26"/>
      <w:bookmarkEnd w:id="27"/>
      <w:bookmarkEnd w:id="28"/>
      <w:bookmarkEnd w:id="30"/>
    </w:p>
    <w:p w14:paraId="5BF20D1F" w14:textId="77777777" w:rsidR="009F3571" w:rsidRPr="008C1AE6" w:rsidRDefault="009F3571" w:rsidP="009F3571">
      <w:pPr>
        <w:rPr>
          <w:color w:val="000000" w:themeColor="text1"/>
        </w:rPr>
      </w:pPr>
      <w:bookmarkStart w:id="31" w:name="_Toc286391008"/>
      <w:bookmarkStart w:id="32" w:name="_Toc11735630"/>
      <w:bookmarkStart w:id="33" w:name="_Toc29883114"/>
      <w:bookmarkStart w:id="34" w:name="_Toc41906801"/>
      <w:bookmarkStart w:id="35" w:name="_Toc41907548"/>
      <w:bookmarkStart w:id="36" w:name="_Toc120358578"/>
      <w:bookmarkStart w:id="37" w:name="_Toc175381435"/>
      <w:bookmarkEnd w:id="5"/>
      <w:bookmarkEnd w:id="6"/>
      <w:bookmarkEnd w:id="7"/>
      <w:bookmarkEnd w:id="8"/>
      <w:bookmarkEnd w:id="9"/>
      <w:bookmarkEnd w:id="29"/>
      <w:r w:rsidRPr="008C1AE6">
        <w:rPr>
          <w:color w:val="000000" w:themeColor="text1"/>
        </w:rPr>
        <w:t>The Application was accepted for assessment because:</w:t>
      </w:r>
    </w:p>
    <w:p w14:paraId="6FEE4536" w14:textId="77777777" w:rsidR="009F3571" w:rsidRPr="008C1AE6" w:rsidRDefault="009F3571" w:rsidP="009F3571">
      <w:pPr>
        <w:rPr>
          <w:color w:val="000000" w:themeColor="text1"/>
        </w:rPr>
      </w:pPr>
    </w:p>
    <w:p w14:paraId="22E2187D" w14:textId="77777777"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complied with the procedural requirements under subsection 22(2)</w:t>
      </w:r>
      <w:r>
        <w:rPr>
          <w:color w:val="000000" w:themeColor="text1"/>
        </w:rPr>
        <w:t xml:space="preserve"> of the FSANZ Act</w:t>
      </w:r>
    </w:p>
    <w:p w14:paraId="56D22E3A" w14:textId="77777777" w:rsidR="009F3571" w:rsidRPr="008C1AE6" w:rsidRDefault="009F3571" w:rsidP="009F3571">
      <w:pPr>
        <w:pStyle w:val="FSBullet1"/>
        <w:numPr>
          <w:ilvl w:val="0"/>
          <w:numId w:val="27"/>
        </w:numPr>
        <w:ind w:left="567" w:hanging="567"/>
        <w:rPr>
          <w:color w:val="000000" w:themeColor="text1"/>
        </w:rPr>
      </w:pPr>
      <w:r w:rsidRPr="008C1AE6">
        <w:rPr>
          <w:color w:val="000000" w:themeColor="text1"/>
        </w:rPr>
        <w:t>it related to a matter that warranted the variation of a food regulatory measure</w:t>
      </w:r>
    </w:p>
    <w:p w14:paraId="58445776" w14:textId="77777777" w:rsidR="009F3571" w:rsidRPr="008C1AE6" w:rsidRDefault="009F3571" w:rsidP="009F3571">
      <w:pPr>
        <w:pStyle w:val="FSBullet1"/>
        <w:numPr>
          <w:ilvl w:val="0"/>
          <w:numId w:val="29"/>
        </w:numPr>
        <w:ind w:left="567" w:hanging="567"/>
        <w:rPr>
          <w:color w:val="000000" w:themeColor="text1"/>
        </w:rPr>
      </w:pPr>
      <w:proofErr w:type="gramStart"/>
      <w:r w:rsidRPr="008C1AE6">
        <w:rPr>
          <w:color w:val="000000" w:themeColor="text1"/>
        </w:rPr>
        <w:t>it</w:t>
      </w:r>
      <w:proofErr w:type="gramEnd"/>
      <w:r w:rsidRPr="008C1AE6">
        <w:rPr>
          <w:color w:val="000000" w:themeColor="text1"/>
        </w:rPr>
        <w:t xml:space="preserve"> was not so similar to a previous application for the variation of a food regulatory measure that it ought to be rejected.</w:t>
      </w:r>
    </w:p>
    <w:p w14:paraId="50DC3563" w14:textId="77777777" w:rsidR="009F3571" w:rsidRPr="008C1AE6" w:rsidRDefault="009F3571" w:rsidP="00292396">
      <w:pPr>
        <w:pStyle w:val="Heading2"/>
      </w:pPr>
      <w:bookmarkStart w:id="38" w:name="_Toc415062235"/>
      <w:bookmarkStart w:id="39" w:name="_Toc424305232"/>
      <w:r w:rsidRPr="008C1AE6">
        <w:t>1.5</w:t>
      </w:r>
      <w:r w:rsidRPr="008C1AE6">
        <w:tab/>
        <w:t>Procedure for assessment</w:t>
      </w:r>
      <w:bookmarkEnd w:id="38"/>
      <w:bookmarkEnd w:id="39"/>
    </w:p>
    <w:p w14:paraId="2AF909E8" w14:textId="77777777" w:rsidR="009F3571" w:rsidRPr="008C1AE6" w:rsidRDefault="009F3571" w:rsidP="009F3571">
      <w:pPr>
        <w:rPr>
          <w:color w:val="000000" w:themeColor="text1"/>
        </w:rPr>
      </w:pPr>
      <w:r w:rsidRPr="008C1AE6">
        <w:rPr>
          <w:color w:val="000000" w:themeColor="text1"/>
        </w:rPr>
        <w:t>The Application is being assessed under the General Procedure.</w:t>
      </w:r>
    </w:p>
    <w:p w14:paraId="2EFDD52F" w14:textId="2DA08A93" w:rsidR="00F428C4" w:rsidRDefault="00F428C4" w:rsidP="009F3571">
      <w:pPr>
        <w:rPr>
          <w:color w:val="000000" w:themeColor="text1"/>
        </w:rPr>
      </w:pPr>
      <w:r>
        <w:rPr>
          <w:color w:val="000000" w:themeColor="text1"/>
        </w:rPr>
        <w:br w:type="page"/>
      </w:r>
    </w:p>
    <w:p w14:paraId="5AE845FD" w14:textId="77777777" w:rsidR="009F3571" w:rsidRPr="008C1AE6" w:rsidRDefault="009F3571" w:rsidP="009F3571">
      <w:pPr>
        <w:pStyle w:val="Heading1"/>
        <w:rPr>
          <w:color w:val="000000" w:themeColor="text1"/>
        </w:rPr>
      </w:pPr>
      <w:bookmarkStart w:id="40" w:name="_Toc300933424"/>
      <w:bookmarkStart w:id="41" w:name="_Toc415062236"/>
      <w:bookmarkStart w:id="42" w:name="_Toc424305233"/>
      <w:r w:rsidRPr="008C1AE6">
        <w:rPr>
          <w:color w:val="000000" w:themeColor="text1"/>
        </w:rPr>
        <w:lastRenderedPageBreak/>
        <w:t>2</w:t>
      </w:r>
      <w:r w:rsidRPr="008C1AE6">
        <w:rPr>
          <w:color w:val="000000" w:themeColor="text1"/>
        </w:rPr>
        <w:tab/>
        <w:t>Summary of the assessment</w:t>
      </w:r>
      <w:bookmarkEnd w:id="31"/>
      <w:bookmarkEnd w:id="40"/>
      <w:bookmarkEnd w:id="41"/>
      <w:bookmarkEnd w:id="42"/>
    </w:p>
    <w:p w14:paraId="1BD1D38E" w14:textId="77777777" w:rsidR="009F3571" w:rsidRPr="008C1AE6" w:rsidRDefault="009F3571" w:rsidP="00292396">
      <w:pPr>
        <w:pStyle w:val="Heading2"/>
      </w:pPr>
      <w:bookmarkStart w:id="43" w:name="_Toc286391009"/>
      <w:bookmarkStart w:id="44" w:name="_Toc300933425"/>
      <w:bookmarkStart w:id="45" w:name="_Toc415062237"/>
      <w:bookmarkStart w:id="46" w:name="_Toc424305234"/>
      <w:bookmarkStart w:id="47" w:name="_Toc120358583"/>
      <w:bookmarkStart w:id="48" w:name="_Toc175381440"/>
      <w:r w:rsidRPr="008C1AE6">
        <w:t>2.1</w:t>
      </w:r>
      <w:r w:rsidRPr="008C1AE6">
        <w:tab/>
        <w:t>Safety assessment</w:t>
      </w:r>
      <w:bookmarkEnd w:id="43"/>
      <w:bookmarkEnd w:id="44"/>
      <w:bookmarkEnd w:id="45"/>
      <w:bookmarkEnd w:id="46"/>
      <w:r w:rsidRPr="008C1AE6">
        <w:t xml:space="preserve"> </w:t>
      </w:r>
      <w:bookmarkEnd w:id="47"/>
      <w:bookmarkEnd w:id="48"/>
    </w:p>
    <w:p w14:paraId="5BAD9D7D" w14:textId="77777777" w:rsidR="009F3571" w:rsidRPr="008C1AE6" w:rsidRDefault="009F3571" w:rsidP="009F3571">
      <w:pPr>
        <w:rPr>
          <w:color w:val="000000" w:themeColor="text1"/>
        </w:rPr>
      </w:pPr>
      <w:bookmarkStart w:id="49" w:name="_Toc175381442"/>
      <w:bookmarkStart w:id="50" w:name="_Toc286391010"/>
      <w:bookmarkStart w:id="51" w:name="_Toc300933426"/>
      <w:r w:rsidRPr="008C1AE6">
        <w:rPr>
          <w:color w:val="000000" w:themeColor="text1"/>
        </w:rPr>
        <w:t xml:space="preserve">The safety assessment of </w:t>
      </w:r>
      <w:r>
        <w:rPr>
          <w:color w:val="000000" w:themeColor="text1"/>
        </w:rPr>
        <w:t>MON87751</w:t>
      </w:r>
      <w:r w:rsidRPr="008C1AE6">
        <w:rPr>
          <w:color w:val="000000" w:themeColor="text1"/>
        </w:rPr>
        <w:t xml:space="preserve"> is provided in the supporting document (SD1) and included the following key elements: </w:t>
      </w:r>
    </w:p>
    <w:p w14:paraId="2E7FB960" w14:textId="77777777" w:rsidR="009F3571" w:rsidRPr="008C1AE6" w:rsidRDefault="009F3571" w:rsidP="009F3571">
      <w:pPr>
        <w:rPr>
          <w:color w:val="000000" w:themeColor="text1"/>
        </w:rPr>
      </w:pPr>
    </w:p>
    <w:p w14:paraId="74F7601A"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soybean</w:t>
      </w:r>
      <w:r w:rsidRPr="008C1AE6">
        <w:rPr>
          <w:color w:val="000000" w:themeColor="text1"/>
        </w:rPr>
        <w:t xml:space="preserve"> genome</w:t>
      </w:r>
    </w:p>
    <w:p w14:paraId="512EC98B"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characterisation of novel nucleic acids and protein in the whole food</w:t>
      </w:r>
    </w:p>
    <w:p w14:paraId="0AF6BC54"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detailed compositional analyses</w:t>
      </w:r>
    </w:p>
    <w:p w14:paraId="36A3AC65" w14:textId="77777777" w:rsidR="009F3571" w:rsidRPr="008C1AE6" w:rsidRDefault="009F3571" w:rsidP="009F3571">
      <w:pPr>
        <w:pStyle w:val="FSBullet1"/>
        <w:numPr>
          <w:ilvl w:val="0"/>
          <w:numId w:val="22"/>
        </w:numPr>
        <w:ind w:left="567" w:hanging="567"/>
        <w:rPr>
          <w:color w:val="000000" w:themeColor="text1"/>
        </w:rPr>
      </w:pPr>
      <w:r w:rsidRPr="008C1AE6">
        <w:rPr>
          <w:color w:val="000000" w:themeColor="text1"/>
        </w:rPr>
        <w:t>evaluation of intended and unintended changes</w:t>
      </w:r>
    </w:p>
    <w:p w14:paraId="40197C47" w14:textId="77777777" w:rsidR="009F3571" w:rsidRPr="008C1AE6" w:rsidRDefault="009F3571" w:rsidP="009F3571">
      <w:pPr>
        <w:pStyle w:val="FSBullet1"/>
        <w:numPr>
          <w:ilvl w:val="0"/>
          <w:numId w:val="22"/>
        </w:numPr>
        <w:ind w:left="567" w:hanging="567"/>
        <w:rPr>
          <w:color w:val="000000" w:themeColor="text1"/>
        </w:rPr>
      </w:pPr>
      <w:proofErr w:type="gramStart"/>
      <w:r w:rsidRPr="008C1AE6">
        <w:rPr>
          <w:color w:val="000000" w:themeColor="text1"/>
        </w:rPr>
        <w:t>the</w:t>
      </w:r>
      <w:proofErr w:type="gramEnd"/>
      <w:r w:rsidRPr="008C1AE6">
        <w:rPr>
          <w:color w:val="000000" w:themeColor="text1"/>
        </w:rPr>
        <w:t xml:space="preserve"> potential for any newly expressed protein to be either allergenic or toxic in humans. </w:t>
      </w:r>
    </w:p>
    <w:p w14:paraId="2CC1849D" w14:textId="77777777" w:rsidR="009F3571" w:rsidRPr="008C1AE6" w:rsidRDefault="009F3571" w:rsidP="009F3571">
      <w:pPr>
        <w:rPr>
          <w:color w:val="000000" w:themeColor="text1"/>
        </w:rPr>
      </w:pPr>
    </w:p>
    <w:p w14:paraId="17094631" w14:textId="77777777" w:rsidR="009F3571" w:rsidRPr="008C1AE6" w:rsidRDefault="009F3571" w:rsidP="009F3571">
      <w:pPr>
        <w:rPr>
          <w:color w:val="000000" w:themeColor="text1"/>
        </w:rPr>
      </w:pPr>
      <w:r w:rsidRPr="008C1AE6">
        <w:rPr>
          <w:color w:val="000000" w:themeColor="text1"/>
        </w:rPr>
        <w:t>The assess</w:t>
      </w:r>
      <w:r>
        <w:rPr>
          <w:color w:val="000000" w:themeColor="text1"/>
        </w:rPr>
        <w:t>ment of MON87751</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59D68065" w14:textId="77777777" w:rsidR="009F3571" w:rsidRPr="008C1AE6" w:rsidRDefault="009F3571" w:rsidP="009F3571">
      <w:pPr>
        <w:rPr>
          <w:color w:val="000000" w:themeColor="text1"/>
        </w:rPr>
      </w:pPr>
    </w:p>
    <w:p w14:paraId="15087E2F" w14:textId="77777777" w:rsidR="009F3571" w:rsidRPr="008C1AE6" w:rsidRDefault="009F3571" w:rsidP="009F3571">
      <w:pPr>
        <w:rPr>
          <w:color w:val="000000" w:themeColor="text1"/>
        </w:rPr>
      </w:pPr>
      <w:r w:rsidRPr="008C1AE6">
        <w:rPr>
          <w:color w:val="000000" w:themeColor="text1"/>
        </w:rPr>
        <w:t xml:space="preserve">No potential public health and safety concerns have been identified. </w:t>
      </w:r>
    </w:p>
    <w:p w14:paraId="01DD7C3D" w14:textId="77777777" w:rsidR="009F3571" w:rsidRPr="008C1AE6" w:rsidRDefault="009F3571" w:rsidP="009F3571">
      <w:pPr>
        <w:rPr>
          <w:color w:val="000000" w:themeColor="text1"/>
        </w:rPr>
      </w:pPr>
    </w:p>
    <w:p w14:paraId="28F3D540" w14:textId="77777777" w:rsidR="009F3571" w:rsidRPr="008C1AE6" w:rsidRDefault="009F3571" w:rsidP="009F3571">
      <w:pPr>
        <w:rPr>
          <w:color w:val="000000" w:themeColor="text1"/>
        </w:rPr>
      </w:pPr>
      <w:r w:rsidRPr="008C1AE6">
        <w:rPr>
          <w:color w:val="000000" w:themeColor="text1"/>
        </w:rPr>
        <w:t xml:space="preserve">Based on the data provided in the present Application, and other available information, food derived from </w:t>
      </w:r>
      <w:r>
        <w:rPr>
          <w:color w:val="000000" w:themeColor="text1"/>
        </w:rPr>
        <w:t>MON87751</w:t>
      </w:r>
      <w:r w:rsidRPr="008C1AE6">
        <w:rPr>
          <w:color w:val="000000" w:themeColor="text1"/>
        </w:rPr>
        <w:t xml:space="preserve"> is considered to be as safe for human consumption as food d</w:t>
      </w:r>
      <w:r>
        <w:rPr>
          <w:color w:val="000000" w:themeColor="text1"/>
        </w:rPr>
        <w:t>erived from conventional soybean</w:t>
      </w:r>
      <w:r w:rsidRPr="008C1AE6">
        <w:rPr>
          <w:color w:val="000000" w:themeColor="text1"/>
        </w:rPr>
        <w:t xml:space="preserve"> cultivars.</w:t>
      </w:r>
    </w:p>
    <w:p w14:paraId="2D48CEB9" w14:textId="77777777" w:rsidR="009F3571" w:rsidRPr="008C1AE6" w:rsidRDefault="009F3571" w:rsidP="00292396">
      <w:pPr>
        <w:pStyle w:val="Heading2"/>
      </w:pPr>
      <w:bookmarkStart w:id="52" w:name="_Toc415062238"/>
      <w:bookmarkStart w:id="53" w:name="_Toc424305235"/>
      <w:r w:rsidRPr="008C1AE6">
        <w:t>2.2</w:t>
      </w:r>
      <w:r w:rsidRPr="008C1AE6">
        <w:tab/>
      </w:r>
      <w:bookmarkEnd w:id="49"/>
      <w:bookmarkEnd w:id="50"/>
      <w:bookmarkEnd w:id="51"/>
      <w:r w:rsidRPr="008C1AE6">
        <w:t>Risk management</w:t>
      </w:r>
      <w:bookmarkEnd w:id="52"/>
      <w:bookmarkEnd w:id="53"/>
    </w:p>
    <w:p w14:paraId="5D2F4AD9" w14:textId="77777777" w:rsidR="009F3571" w:rsidRPr="008C1AE6" w:rsidRDefault="009F3571" w:rsidP="009F3571">
      <w:pPr>
        <w:pStyle w:val="Heading3"/>
        <w:rPr>
          <w:color w:val="000000" w:themeColor="text1"/>
        </w:rPr>
      </w:pPr>
      <w:bookmarkStart w:id="54" w:name="_Toc415062239"/>
      <w:bookmarkStart w:id="55" w:name="_Toc424305236"/>
      <w:r w:rsidRPr="008C1AE6">
        <w:rPr>
          <w:color w:val="000000" w:themeColor="text1"/>
        </w:rPr>
        <w:t>2.2.1</w:t>
      </w:r>
      <w:r w:rsidRPr="008C1AE6">
        <w:rPr>
          <w:color w:val="000000" w:themeColor="text1"/>
        </w:rPr>
        <w:tab/>
        <w:t>Labelling</w:t>
      </w:r>
      <w:bookmarkEnd w:id="54"/>
      <w:bookmarkEnd w:id="55"/>
    </w:p>
    <w:p w14:paraId="7A575725" w14:textId="77777777" w:rsidR="009F3571" w:rsidRPr="008C1AE6" w:rsidRDefault="009F3571" w:rsidP="009F3571">
      <w:pPr>
        <w:pStyle w:val="FSBullet"/>
        <w:numPr>
          <w:ilvl w:val="0"/>
          <w:numId w:val="0"/>
        </w:numPr>
        <w:rPr>
          <w:color w:val="000000" w:themeColor="text1"/>
        </w:rPr>
      </w:pPr>
      <w:r w:rsidRPr="008C1AE6">
        <w:rPr>
          <w:color w:val="000000" w:themeColor="text1"/>
        </w:rPr>
        <w:t>In accordance with Standard 1.5.2, food derived from</w:t>
      </w:r>
      <w:r>
        <w:rPr>
          <w:color w:val="000000" w:themeColor="text1"/>
        </w:rPr>
        <w:t xml:space="preserve"> MON87751</w:t>
      </w:r>
      <w:r w:rsidRPr="008C1AE6">
        <w:rPr>
          <w:color w:val="000000" w:themeColor="text1"/>
        </w:rPr>
        <w:t xml:space="preserve"> would be required to be labelled as ‘genetically modified’ if it contains novel DNA </w:t>
      </w:r>
      <w:r>
        <w:rPr>
          <w:color w:val="000000" w:themeColor="text1"/>
        </w:rPr>
        <w:t>and/</w:t>
      </w:r>
      <w:r w:rsidRPr="008C1AE6">
        <w:rPr>
          <w:color w:val="000000" w:themeColor="text1"/>
        </w:rPr>
        <w:t>or novel protein</w:t>
      </w:r>
      <w:r>
        <w:rPr>
          <w:color w:val="000000" w:themeColor="text1"/>
        </w:rPr>
        <w:t>,</w:t>
      </w:r>
      <w:r w:rsidRPr="008C1AE6">
        <w:rPr>
          <w:color w:val="000000" w:themeColor="text1"/>
        </w:rPr>
        <w:t xml:space="preserve"> or if it has altered characteristics. </w:t>
      </w:r>
      <w:r>
        <w:rPr>
          <w:color w:val="000000" w:themeColor="text1"/>
        </w:rPr>
        <w:t>MON87751</w:t>
      </w:r>
      <w:r w:rsidRPr="008C1AE6">
        <w:rPr>
          <w:color w:val="000000" w:themeColor="text1"/>
        </w:rPr>
        <w:t xml:space="preserve"> does not have altered characteristics. </w:t>
      </w:r>
    </w:p>
    <w:p w14:paraId="03B7315D" w14:textId="77777777" w:rsidR="009F3571" w:rsidRPr="008C1AE6" w:rsidRDefault="009F3571" w:rsidP="009F3571">
      <w:pPr>
        <w:rPr>
          <w:color w:val="000000" w:themeColor="text1"/>
        </w:rPr>
      </w:pPr>
    </w:p>
    <w:p w14:paraId="1F99DBCB" w14:textId="7AC46FDD" w:rsidR="009F3571" w:rsidRDefault="009F3571">
      <w:pPr>
        <w:rPr>
          <w:rFonts w:eastAsiaTheme="majorEastAsia" w:cstheme="majorBidi"/>
          <w:b/>
          <w:bCs/>
          <w:color w:val="000000" w:themeColor="text1"/>
          <w:szCs w:val="24"/>
          <w:lang w:eastAsia="en-AU"/>
        </w:rPr>
      </w:pPr>
      <w:bookmarkStart w:id="56" w:name="_Toc415062240"/>
      <w:r>
        <w:rPr>
          <w:color w:val="000000" w:themeColor="text1"/>
        </w:rPr>
        <w:t>MON87751</w:t>
      </w:r>
      <w:r w:rsidRPr="00BD0B3A">
        <w:rPr>
          <w:color w:val="000000" w:themeColor="text1"/>
        </w:rPr>
        <w:t xml:space="preserve"> is intended primarily for use as a broad-acre commodity (field soybean) to produce products derived from cracked soybeans, and is not intended for vegetable or garden purposes where </w:t>
      </w:r>
      <w:r w:rsidRPr="00400169">
        <w:t>food-grade products may include tofu, soybean sprouts, soy milk, and green soybean (e.g. edamame). This latter type of soybean generally has a different size, flavour and texture to field soybean. The main food product from field soybean is refined oil. Processing during production means novel protein and novel DNA are not likely to be present in the oil</w:t>
      </w:r>
      <w:r>
        <w:t xml:space="preserve">; in the absence of novel protein and novel DNA, refined oil from MON87751 would be exempt from labelling under </w:t>
      </w:r>
      <w:r w:rsidRPr="006A1F21">
        <w:t>section 1.5.2-4 of Standard 1.5.2 in</w:t>
      </w:r>
      <w:r>
        <w:t xml:space="preserve"> the revised Code. </w:t>
      </w:r>
      <w:r w:rsidRPr="00400169">
        <w:t xml:space="preserve">Other products such as protein </w:t>
      </w:r>
      <w:proofErr w:type="gramStart"/>
      <w:r w:rsidRPr="00400169">
        <w:t>concentrate,</w:t>
      </w:r>
      <w:proofErr w:type="gramEnd"/>
      <w:r w:rsidRPr="00400169">
        <w:t xml:space="preserve"> protein isolate and textured flour </w:t>
      </w:r>
      <w:r w:rsidRPr="00BD0B3A">
        <w:rPr>
          <w:color w:val="000000" w:themeColor="text1"/>
        </w:rPr>
        <w:t>are likely to contain novel protein and/or novel DNA and if so, would require labelling.</w:t>
      </w:r>
    </w:p>
    <w:p w14:paraId="6C91B1D1" w14:textId="5220750F" w:rsidR="009F3571" w:rsidRPr="008C1AE6" w:rsidRDefault="009F3571" w:rsidP="009F3571">
      <w:pPr>
        <w:pStyle w:val="Heading3"/>
        <w:rPr>
          <w:color w:val="000000" w:themeColor="text1"/>
        </w:rPr>
      </w:pPr>
      <w:bookmarkStart w:id="57" w:name="_Toc424305237"/>
      <w:r w:rsidRPr="008C1AE6">
        <w:rPr>
          <w:color w:val="000000" w:themeColor="text1"/>
        </w:rPr>
        <w:t xml:space="preserve">2.2.2 </w:t>
      </w:r>
      <w:r w:rsidRPr="008C1AE6">
        <w:rPr>
          <w:color w:val="000000" w:themeColor="text1"/>
        </w:rPr>
        <w:tab/>
        <w:t>Detection methodology</w:t>
      </w:r>
      <w:bookmarkEnd w:id="56"/>
      <w:bookmarkEnd w:id="57"/>
    </w:p>
    <w:p w14:paraId="2C5F8C2C" w14:textId="77777777" w:rsidR="009F3571" w:rsidRPr="008C1AE6" w:rsidRDefault="009F3571" w:rsidP="009F3571">
      <w:pPr>
        <w:rPr>
          <w:color w:val="000000" w:themeColor="text1"/>
        </w:rPr>
      </w:pPr>
      <w:bookmarkStart w:id="58" w:name="_Toc338239002"/>
      <w:bookmarkStart w:id="59" w:name="_Toc300761910"/>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68914761" w14:textId="53234F7D" w:rsidR="00F428C4" w:rsidRDefault="00F428C4" w:rsidP="009F3571">
      <w:pPr>
        <w:rPr>
          <w:color w:val="000000" w:themeColor="text1"/>
        </w:rPr>
      </w:pPr>
      <w:r>
        <w:rPr>
          <w:color w:val="000000" w:themeColor="text1"/>
        </w:rPr>
        <w:br w:type="page"/>
      </w:r>
    </w:p>
    <w:p w14:paraId="286C3473" w14:textId="77777777" w:rsidR="009F3571" w:rsidRPr="008C1AE6" w:rsidRDefault="009F3571" w:rsidP="009F3571">
      <w:pPr>
        <w:rPr>
          <w:color w:val="000000" w:themeColor="text1"/>
        </w:rPr>
      </w:pPr>
      <w:r>
        <w:rPr>
          <w:color w:val="000000" w:themeColor="text1"/>
        </w:rPr>
        <w:lastRenderedPageBreak/>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Pr>
          <w:color w:val="000000" w:themeColor="text1"/>
        </w:rPr>
        <w:t>was supplied by the Applicant for A1110</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5A24DBF2" w14:textId="77777777" w:rsidR="009F3571" w:rsidRPr="008C1AE6" w:rsidRDefault="009F3571" w:rsidP="00292396">
      <w:pPr>
        <w:pStyle w:val="Heading2"/>
      </w:pPr>
      <w:bookmarkStart w:id="60" w:name="_Toc415062241"/>
      <w:bookmarkStart w:id="61" w:name="_Toc424305238"/>
      <w:r w:rsidRPr="008C1AE6">
        <w:t>2.3</w:t>
      </w:r>
      <w:r w:rsidRPr="008C1AE6">
        <w:tab/>
        <w:t>Risk communication</w:t>
      </w:r>
      <w:bookmarkEnd w:id="60"/>
      <w:bookmarkEnd w:id="61"/>
    </w:p>
    <w:p w14:paraId="5316A748" w14:textId="77777777" w:rsidR="009F3571" w:rsidRPr="008C1AE6" w:rsidRDefault="009F3571" w:rsidP="009F3571">
      <w:pPr>
        <w:pStyle w:val="Heading3"/>
        <w:rPr>
          <w:color w:val="000000" w:themeColor="text1"/>
        </w:rPr>
      </w:pPr>
      <w:bookmarkStart w:id="62" w:name="_Toc300933437"/>
      <w:bookmarkStart w:id="63" w:name="_Toc370223475"/>
      <w:bookmarkStart w:id="64" w:name="_Toc415062242"/>
      <w:bookmarkStart w:id="65" w:name="_Toc424305239"/>
      <w:r w:rsidRPr="008C1AE6">
        <w:rPr>
          <w:color w:val="000000" w:themeColor="text1"/>
        </w:rPr>
        <w:t>2.3.1</w:t>
      </w:r>
      <w:r w:rsidRPr="008C1AE6">
        <w:rPr>
          <w:color w:val="000000" w:themeColor="text1"/>
        </w:rPr>
        <w:tab/>
        <w:t>Consultation</w:t>
      </w:r>
      <w:bookmarkEnd w:id="62"/>
      <w:bookmarkEnd w:id="63"/>
      <w:bookmarkEnd w:id="64"/>
      <w:bookmarkEnd w:id="65"/>
    </w:p>
    <w:p w14:paraId="271C633A" w14:textId="77777777" w:rsidR="009F3571" w:rsidRPr="008C1AE6" w:rsidRDefault="009F3571" w:rsidP="009F3571">
      <w:pPr>
        <w:rPr>
          <w:color w:val="000000" w:themeColor="text1"/>
        </w:rPr>
      </w:pPr>
      <w:r w:rsidRPr="008C1AE6">
        <w:rPr>
          <w:color w:val="000000" w:themeColor="text1"/>
        </w:rPr>
        <w:t>Consultation is a key part of FSANZ’s Standards development process.</w:t>
      </w:r>
    </w:p>
    <w:p w14:paraId="07177B65" w14:textId="77777777" w:rsidR="009F3571" w:rsidRPr="008C1AE6" w:rsidRDefault="009F3571" w:rsidP="009F3571">
      <w:pPr>
        <w:rPr>
          <w:color w:val="000000" w:themeColor="text1"/>
        </w:rPr>
      </w:pPr>
    </w:p>
    <w:p w14:paraId="2AE58492" w14:textId="77777777" w:rsidR="009F3571" w:rsidRPr="008C1AE6" w:rsidRDefault="009F3571" w:rsidP="009F3571">
      <w:pPr>
        <w:rPr>
          <w:color w:val="000000" w:themeColor="text1"/>
        </w:rPr>
      </w:pPr>
      <w:r w:rsidRPr="008C1AE6">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421B9554" w14:textId="77777777" w:rsidR="009F3571" w:rsidRPr="008C1AE6" w:rsidRDefault="009F3571" w:rsidP="009F3571">
      <w:pPr>
        <w:autoSpaceDE w:val="0"/>
        <w:autoSpaceDN w:val="0"/>
        <w:adjustRightInd w:val="0"/>
        <w:rPr>
          <w:color w:val="000000" w:themeColor="text1"/>
        </w:rPr>
      </w:pPr>
    </w:p>
    <w:p w14:paraId="373C8B83" w14:textId="77777777" w:rsidR="009F3571" w:rsidRPr="008C1AE6" w:rsidRDefault="009F3571" w:rsidP="009F3571">
      <w:pPr>
        <w:autoSpaceDE w:val="0"/>
        <w:autoSpaceDN w:val="0"/>
        <w:adjustRightInd w:val="0"/>
        <w:rPr>
          <w:color w:val="000000" w:themeColor="text1"/>
        </w:rPr>
      </w:pPr>
      <w:r w:rsidRPr="008C1AE6">
        <w:rPr>
          <w:color w:val="000000" w:themeColor="text1"/>
        </w:rPr>
        <w:t>The draft variation will be considered for approval by the FSANZ Board taking into account public comments received on this call for submissions.</w:t>
      </w:r>
    </w:p>
    <w:p w14:paraId="28C0EBD2" w14:textId="77777777" w:rsidR="009F3571" w:rsidRPr="008C1AE6" w:rsidRDefault="009F3571" w:rsidP="009F3571">
      <w:pPr>
        <w:rPr>
          <w:color w:val="000000" w:themeColor="text1"/>
        </w:rPr>
      </w:pPr>
    </w:p>
    <w:p w14:paraId="0C2398DB" w14:textId="77777777" w:rsidR="009F3571" w:rsidRPr="008C1AE6" w:rsidRDefault="009F3571" w:rsidP="009F3571">
      <w:pPr>
        <w:autoSpaceDE w:val="0"/>
        <w:autoSpaceDN w:val="0"/>
        <w:adjustRightInd w:val="0"/>
        <w:rPr>
          <w:color w:val="000000" w:themeColor="text1"/>
        </w:rPr>
      </w:pPr>
      <w:r>
        <w:rPr>
          <w:color w:val="000000" w:themeColor="text1"/>
        </w:rPr>
        <w:t xml:space="preserve">The Applicant and </w:t>
      </w:r>
      <w:r w:rsidRPr="008C1AE6">
        <w:rPr>
          <w:color w:val="000000" w:themeColor="text1"/>
        </w:rPr>
        <w:t xml:space="preserve">individuals and organisations that make submissions on this Application will be notified at each stage of the assessment. </w:t>
      </w:r>
    </w:p>
    <w:p w14:paraId="4CABBA90" w14:textId="77777777" w:rsidR="009F3571" w:rsidRPr="008C1AE6" w:rsidRDefault="009F3571" w:rsidP="009F3571">
      <w:pPr>
        <w:autoSpaceDE w:val="0"/>
        <w:autoSpaceDN w:val="0"/>
        <w:adjustRightInd w:val="0"/>
        <w:rPr>
          <w:color w:val="000000" w:themeColor="text1"/>
        </w:rPr>
      </w:pPr>
    </w:p>
    <w:p w14:paraId="7320F835" w14:textId="77777777" w:rsidR="009F3571" w:rsidRPr="008C1AE6" w:rsidRDefault="009F3571" w:rsidP="009F3571">
      <w:pPr>
        <w:rPr>
          <w:color w:val="000000" w:themeColor="text1"/>
        </w:rPr>
      </w:pPr>
      <w:r w:rsidRPr="008C1AE6">
        <w:rPr>
          <w:color w:val="000000" w:themeColor="text1"/>
        </w:rPr>
        <w:t xml:space="preserve">If the draft variation to the Code is approved by the FSANZ Board, that decision will be notified to the </w:t>
      </w:r>
      <w:r w:rsidRPr="008C1AE6">
        <w:rPr>
          <w:rFonts w:cs="Helvetica"/>
          <w:color w:val="000000" w:themeColor="text1"/>
          <w:lang w:val="en-AU"/>
        </w:rPr>
        <w:t>Australia and New Zealand Ministerial Forum on Food Regulation (convening as the Australia and New Zealand Food Regulation Ministerial Council)</w:t>
      </w:r>
      <w:r w:rsidRPr="008C1AE6">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14:paraId="52DEF78C" w14:textId="77777777" w:rsidR="009F3571" w:rsidRPr="008C1AE6" w:rsidRDefault="009F3571" w:rsidP="009F3571">
      <w:pPr>
        <w:pStyle w:val="Heading3"/>
        <w:rPr>
          <w:color w:val="000000" w:themeColor="text1"/>
        </w:rPr>
      </w:pPr>
      <w:bookmarkStart w:id="66" w:name="_Toc300761912"/>
      <w:bookmarkStart w:id="67" w:name="_Toc300933439"/>
      <w:bookmarkStart w:id="68" w:name="_Toc415062243"/>
      <w:bookmarkStart w:id="69" w:name="_Toc424305240"/>
      <w:r w:rsidRPr="008C1AE6">
        <w:rPr>
          <w:color w:val="000000" w:themeColor="text1"/>
        </w:rPr>
        <w:t>2.3.2</w:t>
      </w:r>
      <w:r w:rsidRPr="008C1AE6">
        <w:rPr>
          <w:color w:val="000000" w:themeColor="text1"/>
        </w:rPr>
        <w:tab/>
        <w:t>World Trade Organization (WTO)</w:t>
      </w:r>
      <w:bookmarkEnd w:id="66"/>
      <w:bookmarkEnd w:id="67"/>
      <w:bookmarkEnd w:id="68"/>
      <w:bookmarkEnd w:id="69"/>
    </w:p>
    <w:p w14:paraId="4ECB9E16" w14:textId="77777777" w:rsidR="009F3571" w:rsidRPr="002F5EEF" w:rsidRDefault="009F3571" w:rsidP="009F3571">
      <w:pPr>
        <w:rPr>
          <w:rFonts w:cs="Arial"/>
          <w:color w:val="000000" w:themeColor="text1"/>
        </w:rPr>
      </w:pPr>
      <w:r w:rsidRPr="002F5EEF">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747C7EDE" w14:textId="77777777" w:rsidR="009F3571" w:rsidRPr="002F5EEF" w:rsidRDefault="009F3571" w:rsidP="009F3571">
      <w:pPr>
        <w:rPr>
          <w:rFonts w:cs="Arial"/>
          <w:color w:val="000000" w:themeColor="text1"/>
        </w:rPr>
      </w:pPr>
    </w:p>
    <w:p w14:paraId="671BF26C" w14:textId="77777777" w:rsidR="009F3571" w:rsidRPr="008C1AE6" w:rsidRDefault="009F3571" w:rsidP="009F3571">
      <w:pPr>
        <w:tabs>
          <w:tab w:val="left" w:pos="1560"/>
        </w:tabs>
        <w:rPr>
          <w:rFonts w:cs="Arial"/>
          <w:color w:val="000000" w:themeColor="text1"/>
        </w:rPr>
      </w:pPr>
      <w:r w:rsidRPr="002F5EEF">
        <w:rPr>
          <w:color w:val="000000" w:themeColor="text1"/>
        </w:rPr>
        <w:t>There are not any relevant international standards, and amending the Code to permit food derived from MON87751 is unlikely to have a significant effect on international trade as it would permit food derived from line MON87551 to be imported into Australia and New Zealand and sold, where currently sale is prohibited. Therefore, a notification to the WTO under Australia’s and New Zealand’s obligations under the WTO Technical Barriers to Trade or Sanitary and Phytosanitary Measures Agreement was not considered necessary.</w:t>
      </w:r>
    </w:p>
    <w:p w14:paraId="3630091A" w14:textId="77777777" w:rsidR="009F3571" w:rsidRPr="007F1B11" w:rsidRDefault="009F3571" w:rsidP="00292396">
      <w:pPr>
        <w:pStyle w:val="Heading2"/>
      </w:pPr>
      <w:bookmarkStart w:id="70" w:name="_Toc370223477"/>
      <w:bookmarkStart w:id="71" w:name="_Toc415062244"/>
      <w:bookmarkStart w:id="72" w:name="_Toc424305241"/>
      <w:r w:rsidRPr="007F1B11">
        <w:t>2.4</w:t>
      </w:r>
      <w:r w:rsidRPr="007F1B11">
        <w:tab/>
        <w:t>FSANZ Act assessment requirements</w:t>
      </w:r>
      <w:bookmarkStart w:id="73" w:name="_Toc370223478"/>
      <w:bookmarkEnd w:id="70"/>
      <w:bookmarkEnd w:id="71"/>
      <w:bookmarkEnd w:id="72"/>
    </w:p>
    <w:p w14:paraId="6BDA0B8D" w14:textId="77777777" w:rsidR="009F3571" w:rsidRPr="007F1B11" w:rsidRDefault="009F3571" w:rsidP="009F3571">
      <w:pPr>
        <w:pStyle w:val="Heading3"/>
        <w:rPr>
          <w:color w:val="000000" w:themeColor="text1"/>
        </w:rPr>
      </w:pPr>
      <w:bookmarkStart w:id="74" w:name="_Toc415062245"/>
      <w:bookmarkStart w:id="75" w:name="_Toc424305242"/>
      <w:r w:rsidRPr="007F1B11">
        <w:rPr>
          <w:color w:val="000000" w:themeColor="text1"/>
        </w:rPr>
        <w:t>2.4.1</w:t>
      </w:r>
      <w:r w:rsidRPr="007F1B11">
        <w:rPr>
          <w:color w:val="000000" w:themeColor="text1"/>
        </w:rPr>
        <w:tab/>
        <w:t>Section 29</w:t>
      </w:r>
      <w:bookmarkEnd w:id="73"/>
      <w:bookmarkEnd w:id="74"/>
      <w:bookmarkEnd w:id="75"/>
    </w:p>
    <w:p w14:paraId="26FA09A6" w14:textId="77777777" w:rsidR="009F3571" w:rsidRPr="007F1B11" w:rsidRDefault="009F3571" w:rsidP="009F3571">
      <w:pPr>
        <w:pStyle w:val="Heading4"/>
        <w:rPr>
          <w:color w:val="000000" w:themeColor="text1"/>
        </w:rPr>
      </w:pPr>
      <w:r w:rsidRPr="007F1B11">
        <w:rPr>
          <w:color w:val="000000" w:themeColor="text1"/>
        </w:rPr>
        <w:t>2.4.1.1</w:t>
      </w:r>
      <w:r w:rsidRPr="007F1B11">
        <w:rPr>
          <w:color w:val="000000" w:themeColor="text1"/>
        </w:rPr>
        <w:tab/>
        <w:t>Cost benefit analysis</w:t>
      </w:r>
    </w:p>
    <w:p w14:paraId="055161C2" w14:textId="77777777" w:rsidR="00F428C4" w:rsidRDefault="009F3571" w:rsidP="009F3571">
      <w:pPr>
        <w:rPr>
          <w:rFonts w:cs="Arial"/>
          <w:color w:val="000000" w:themeColor="text1"/>
        </w:rPr>
      </w:pPr>
      <w:r w:rsidRPr="007F1B11">
        <w:rPr>
          <w:rFonts w:cs="Arial"/>
          <w:color w:val="000000" w:themeColor="text1"/>
        </w:rPr>
        <w:t xml:space="preserve">The Office of Best Practice Regulation (OBPR), in a letter to FSANZ dated 24 November 2010, granted a standing exemption from the need for the OBPR to assess if a Regulatory Impact Statement is required for the approval of additional genetically modified foods (reference 12065). </w:t>
      </w:r>
      <w:r w:rsidR="00F428C4">
        <w:rPr>
          <w:rFonts w:cs="Arial"/>
          <w:color w:val="000000" w:themeColor="text1"/>
        </w:rPr>
        <w:br w:type="page"/>
      </w:r>
    </w:p>
    <w:p w14:paraId="6150EEA8" w14:textId="1EC4F756" w:rsidR="009F3571" w:rsidRPr="007F1B11" w:rsidRDefault="009F3571" w:rsidP="009F3571">
      <w:pPr>
        <w:rPr>
          <w:rFonts w:cs="Arial"/>
          <w:color w:val="000000" w:themeColor="text1"/>
        </w:rPr>
      </w:pPr>
      <w:r w:rsidRPr="007F1B11">
        <w:rPr>
          <w:rFonts w:cs="Arial"/>
          <w:color w:val="000000" w:themeColor="text1"/>
        </w:rPr>
        <w:lastRenderedPageBreak/>
        <w:t xml:space="preserve">This standing exemption was provided as such changes are considered as minor, machinery and deregulatory in nature. The exemption relates to the introduction of a food to the food supply that has been determined to be safe. </w:t>
      </w:r>
    </w:p>
    <w:p w14:paraId="78E09C90" w14:textId="77777777" w:rsidR="009F3571" w:rsidRPr="007F1B11" w:rsidRDefault="009F3571" w:rsidP="009F3571">
      <w:pPr>
        <w:rPr>
          <w:color w:val="000000" w:themeColor="text1"/>
        </w:rPr>
      </w:pPr>
    </w:p>
    <w:p w14:paraId="5BE331FA" w14:textId="77777777" w:rsidR="009F3571" w:rsidRPr="007F1B11" w:rsidRDefault="009F3571" w:rsidP="009F3571">
      <w:pPr>
        <w:rPr>
          <w:color w:val="000000" w:themeColor="text1"/>
        </w:rPr>
      </w:pPr>
      <w:r w:rsidRPr="007F1B11">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bookmarkEnd w:id="58"/>
    </w:p>
    <w:p w14:paraId="360132CA" w14:textId="77777777" w:rsidR="009F3571" w:rsidRPr="007F1B11" w:rsidRDefault="009F3571" w:rsidP="009F3571">
      <w:pPr>
        <w:rPr>
          <w:color w:val="000000" w:themeColor="text1"/>
        </w:rPr>
      </w:pPr>
    </w:p>
    <w:p w14:paraId="67064998" w14:textId="77777777" w:rsidR="009F3571" w:rsidRDefault="009F3571" w:rsidP="009F3571">
      <w:pPr>
        <w:rPr>
          <w:color w:val="000000" w:themeColor="text1"/>
        </w:rPr>
      </w:pPr>
      <w:r>
        <w:rPr>
          <w:color w:val="000000" w:themeColor="text1"/>
        </w:rPr>
        <w:t xml:space="preserve">A </w:t>
      </w:r>
      <w:r w:rsidRPr="007F1B11">
        <w:rPr>
          <w:color w:val="000000" w:themeColor="text1"/>
        </w:rPr>
        <w:t xml:space="preserve">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774240BB" w14:textId="77777777" w:rsidR="009F3571" w:rsidRDefault="009F3571" w:rsidP="009F3571">
      <w:pPr>
        <w:rPr>
          <w:color w:val="000000" w:themeColor="text1"/>
        </w:rPr>
      </w:pPr>
    </w:p>
    <w:p w14:paraId="43BA3115" w14:textId="2DECE4A1" w:rsidR="009F3571" w:rsidRPr="007F1B11" w:rsidRDefault="009F3571" w:rsidP="009F3571">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Pr>
          <w:color w:val="000000" w:themeColor="text1"/>
        </w:rPr>
        <w:t>MON87751 being approved</w:t>
      </w:r>
      <w:r w:rsidRPr="007F1B11">
        <w:rPr>
          <w:color w:val="000000" w:themeColor="text1"/>
        </w:rPr>
        <w:t xml:space="preserve"> for growing in other countries </w:t>
      </w:r>
      <w:r>
        <w:rPr>
          <w:color w:val="000000" w:themeColor="text1"/>
        </w:rPr>
        <w:t xml:space="preserve">(see Table 1) </w:t>
      </w:r>
      <w:r w:rsidRPr="007F1B11">
        <w:rPr>
          <w:color w:val="000000" w:themeColor="text1"/>
        </w:rPr>
        <w:t xml:space="preserve">since the Applicant has stated that </w:t>
      </w:r>
      <w:r w:rsidRPr="007F1B11">
        <w:rPr>
          <w:rFonts w:cs="Arial"/>
          <w:color w:val="000000" w:themeColor="text1"/>
        </w:rPr>
        <w:t>approval for cultivation in Australia or New Zealand is not currently being sought.</w:t>
      </w:r>
      <w:r w:rsidR="001B2639">
        <w:rPr>
          <w:rFonts w:cs="Arial"/>
          <w:color w:val="000000" w:themeColor="text1"/>
        </w:rPr>
        <w:t xml:space="preserve"> Cultivation in Australia or New Zealand would requir</w:t>
      </w:r>
      <w:r w:rsidR="00274CF1">
        <w:rPr>
          <w:rFonts w:cs="Arial"/>
          <w:color w:val="000000" w:themeColor="text1"/>
        </w:rPr>
        <w:t>e separate regulatory approval (s</w:t>
      </w:r>
      <w:r w:rsidR="001B2639">
        <w:rPr>
          <w:rFonts w:cs="Arial"/>
          <w:color w:val="000000" w:themeColor="text1"/>
        </w:rPr>
        <w:t xml:space="preserve">ee section </w:t>
      </w:r>
      <w:r w:rsidR="001B2639" w:rsidRPr="00E93314">
        <w:rPr>
          <w:color w:val="000000" w:themeColor="text1"/>
        </w:rPr>
        <w:t>2.4.1.4</w:t>
      </w:r>
      <w:r w:rsidR="001B2639">
        <w:rPr>
          <w:color w:val="000000" w:themeColor="text1"/>
        </w:rPr>
        <w:t xml:space="preserve"> below</w:t>
      </w:r>
      <w:r w:rsidR="00274CF1">
        <w:rPr>
          <w:color w:val="000000" w:themeColor="text1"/>
        </w:rPr>
        <w:t>).</w:t>
      </w:r>
    </w:p>
    <w:p w14:paraId="58F9C2BA" w14:textId="75E8802F" w:rsidR="009F3571" w:rsidRPr="007F1B11" w:rsidRDefault="009F3571" w:rsidP="009F3571">
      <w:pPr>
        <w:pStyle w:val="Heading4"/>
        <w:rPr>
          <w:b w:val="0"/>
          <w:color w:val="000000" w:themeColor="text1"/>
        </w:rPr>
      </w:pPr>
      <w:r w:rsidRPr="007F1B11">
        <w:rPr>
          <w:b w:val="0"/>
          <w:color w:val="000000" w:themeColor="text1"/>
        </w:rPr>
        <w:t xml:space="preserve">Option 1 – Prepare a draft variation to </w:t>
      </w:r>
      <w:r w:rsidR="00F428C4">
        <w:rPr>
          <w:b w:val="0"/>
          <w:color w:val="000000" w:themeColor="text1"/>
        </w:rPr>
        <w:t>Schedule 26</w:t>
      </w:r>
    </w:p>
    <w:p w14:paraId="00B03A15" w14:textId="77777777" w:rsidR="009F3571" w:rsidRPr="007F1B11" w:rsidRDefault="009F3571" w:rsidP="009F3571">
      <w:pPr>
        <w:ind w:left="1418" w:hanging="1418"/>
        <w:rPr>
          <w:color w:val="000000" w:themeColor="text1"/>
        </w:rPr>
      </w:pPr>
      <w:r w:rsidRPr="002F5EEF">
        <w:rPr>
          <w:i/>
          <w:color w:val="000000" w:themeColor="text1"/>
        </w:rPr>
        <w:t>Consumers:</w:t>
      </w:r>
      <w:r w:rsidRPr="007F1B11">
        <w:rPr>
          <w:color w:val="000000" w:themeColor="text1"/>
        </w:rPr>
        <w:tab/>
        <w:t>Broader ava</w:t>
      </w:r>
      <w:r>
        <w:rPr>
          <w:color w:val="000000" w:themeColor="text1"/>
        </w:rPr>
        <w:t>ilability of imported soybean products since</w:t>
      </w:r>
      <w:r w:rsidRPr="007F1B11">
        <w:rPr>
          <w:color w:val="000000" w:themeColor="text1"/>
        </w:rPr>
        <w:t xml:space="preserve"> </w:t>
      </w:r>
      <w:r w:rsidRPr="006A1F21">
        <w:rPr>
          <w:color w:val="000000" w:themeColor="text1"/>
        </w:rPr>
        <w:t>MON87751 is approved for commercial growing in other countries, and there would therefore be no restriction on imported foods containing this line.</w:t>
      </w:r>
    </w:p>
    <w:p w14:paraId="03B0E94F" w14:textId="77777777" w:rsidR="009F3571" w:rsidRPr="007F1B11" w:rsidRDefault="009F3571" w:rsidP="009F3571">
      <w:pPr>
        <w:ind w:left="1418" w:hanging="1418"/>
        <w:rPr>
          <w:color w:val="000000" w:themeColor="text1"/>
        </w:rPr>
      </w:pPr>
    </w:p>
    <w:p w14:paraId="34F33F96" w14:textId="1BD57B25" w:rsidR="009F3571" w:rsidRPr="007F1B11" w:rsidRDefault="009F3571" w:rsidP="009F3571">
      <w:pPr>
        <w:ind w:left="1418"/>
        <w:rPr>
          <w:color w:val="000000" w:themeColor="text1"/>
        </w:rPr>
      </w:pPr>
      <w:r>
        <w:rPr>
          <w:color w:val="000000" w:themeColor="text1"/>
        </w:rPr>
        <w:t>Appropriate</w:t>
      </w:r>
      <w:r w:rsidRPr="007F1B11">
        <w:rPr>
          <w:color w:val="000000" w:themeColor="text1"/>
        </w:rPr>
        <w:t xml:space="preserve"> labelling would allow consumers wishing to avoid </w:t>
      </w:r>
      <w:r>
        <w:rPr>
          <w:color w:val="000000" w:themeColor="text1"/>
        </w:rPr>
        <w:t>soybean</w:t>
      </w:r>
      <w:r w:rsidR="0005464F">
        <w:rPr>
          <w:color w:val="000000" w:themeColor="text1"/>
        </w:rPr>
        <w:t xml:space="preserve"> line MON87751 </w:t>
      </w:r>
      <w:r w:rsidRPr="007F1B11">
        <w:rPr>
          <w:color w:val="000000" w:themeColor="text1"/>
        </w:rPr>
        <w:t xml:space="preserve">products </w:t>
      </w:r>
      <w:r w:rsidR="0005464F">
        <w:rPr>
          <w:color w:val="000000" w:themeColor="text1"/>
        </w:rPr>
        <w:t xml:space="preserve">containing novel DNA or novel protein </w:t>
      </w:r>
      <w:r w:rsidRPr="007F1B11">
        <w:rPr>
          <w:color w:val="000000" w:themeColor="text1"/>
        </w:rPr>
        <w:t>to do so.</w:t>
      </w:r>
    </w:p>
    <w:p w14:paraId="72DB3232" w14:textId="77777777" w:rsidR="009F3571" w:rsidRPr="007F1B11" w:rsidRDefault="009F3571" w:rsidP="009F3571">
      <w:pPr>
        <w:ind w:left="1418"/>
        <w:rPr>
          <w:color w:val="000000" w:themeColor="text1"/>
        </w:rPr>
      </w:pPr>
    </w:p>
    <w:p w14:paraId="5E21A268" w14:textId="77777777" w:rsidR="009F3571" w:rsidRPr="007F1B11" w:rsidRDefault="009F3571" w:rsidP="009F3571">
      <w:pPr>
        <w:ind w:left="1418"/>
        <w:rPr>
          <w:color w:val="000000" w:themeColor="text1"/>
        </w:rPr>
      </w:pPr>
      <w:r>
        <w:rPr>
          <w:color w:val="000000" w:themeColor="text1"/>
        </w:rPr>
        <w:t>Since MON87751</w:t>
      </w:r>
      <w:r w:rsidRPr="007F1B11">
        <w:rPr>
          <w:color w:val="000000" w:themeColor="text1"/>
        </w:rPr>
        <w:t xml:space="preserve"> is approved for commercial growing in overseas countries it can be used in the manufacture of prod</w:t>
      </w:r>
      <w:r>
        <w:rPr>
          <w:color w:val="000000" w:themeColor="text1"/>
        </w:rPr>
        <w:t>ucts using co-mingled soybean</w:t>
      </w:r>
      <w:r w:rsidRPr="007F1B11">
        <w:rPr>
          <w:color w:val="000000" w:themeColor="text1"/>
        </w:rPr>
        <w:t xml:space="preserve"> seed. This means that there would be no cost involved in having to exclude </w:t>
      </w:r>
      <w:r>
        <w:rPr>
          <w:color w:val="000000" w:themeColor="text1"/>
        </w:rPr>
        <w:t>MON87751</w:t>
      </w:r>
      <w:r w:rsidRPr="007F1B11">
        <w:rPr>
          <w:color w:val="000000" w:themeColor="text1"/>
        </w:rPr>
        <w:t xml:space="preserve"> from co-mingling and hence that there would be no consequential need to increase the prices of imported foods that are manufactured using co-</w:t>
      </w:r>
      <w:r>
        <w:rPr>
          <w:color w:val="000000" w:themeColor="text1"/>
        </w:rPr>
        <w:t>mingled soybean</w:t>
      </w:r>
      <w:r w:rsidRPr="007F1B11">
        <w:rPr>
          <w:color w:val="000000" w:themeColor="text1"/>
        </w:rPr>
        <w:t xml:space="preserve"> seed.</w:t>
      </w:r>
    </w:p>
    <w:p w14:paraId="4B606A24" w14:textId="77777777" w:rsidR="009F3571" w:rsidRPr="007F1B11" w:rsidRDefault="009F3571" w:rsidP="009F3571">
      <w:pPr>
        <w:ind w:left="1418" w:hanging="1418"/>
        <w:rPr>
          <w:color w:val="000000" w:themeColor="text1"/>
        </w:rPr>
      </w:pPr>
    </w:p>
    <w:p w14:paraId="4CD4B24E" w14:textId="77777777"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If</w:t>
      </w:r>
      <w:r>
        <w:rPr>
          <w:color w:val="000000" w:themeColor="text1"/>
        </w:rPr>
        <w:t xml:space="preserve"> MON87751</w:t>
      </w:r>
      <w:r w:rsidRPr="007F1B11">
        <w:rPr>
          <w:color w:val="000000" w:themeColor="text1"/>
        </w:rPr>
        <w:t xml:space="preserve"> was detected in food imports, approval would ensure compliance with the Code and prevent any trade disruption on regulatory grounds. </w:t>
      </w:r>
    </w:p>
    <w:p w14:paraId="16C94244" w14:textId="77777777" w:rsidR="009F3571" w:rsidRPr="007F1B11" w:rsidRDefault="009F3571" w:rsidP="009F3571">
      <w:pPr>
        <w:ind w:left="1418" w:hanging="1418"/>
        <w:rPr>
          <w:color w:val="000000" w:themeColor="text1"/>
        </w:rPr>
      </w:pPr>
    </w:p>
    <w:p w14:paraId="41FFDBB5" w14:textId="77777777" w:rsidR="009F3571" w:rsidRPr="007F1B11" w:rsidRDefault="009F3571" w:rsidP="009F3571">
      <w:pPr>
        <w:ind w:left="1418"/>
        <w:rPr>
          <w:color w:val="000000" w:themeColor="text1"/>
        </w:rPr>
      </w:pPr>
      <w:r w:rsidRPr="007F1B11">
        <w:rPr>
          <w:color w:val="000000" w:themeColor="text1"/>
        </w:rPr>
        <w:t>Approval would result in no con</w:t>
      </w:r>
      <w:r>
        <w:rPr>
          <w:color w:val="000000" w:themeColor="text1"/>
        </w:rPr>
        <w:t>flict with WTO responsibilities.</w:t>
      </w:r>
    </w:p>
    <w:p w14:paraId="0F9C80A7" w14:textId="77777777" w:rsidR="009F3571" w:rsidRPr="007F1B11" w:rsidRDefault="009F3571" w:rsidP="009F3571">
      <w:pPr>
        <w:ind w:left="1418"/>
        <w:rPr>
          <w:color w:val="000000" w:themeColor="text1"/>
        </w:rPr>
      </w:pPr>
    </w:p>
    <w:p w14:paraId="02004E9A" w14:textId="77777777" w:rsidR="009F3571" w:rsidRDefault="009F3571" w:rsidP="009F3571">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60D42BCE" w14:textId="740BB5D3" w:rsidR="009F3571" w:rsidRDefault="009F3571">
      <w:pPr>
        <w:rPr>
          <w:color w:val="000000" w:themeColor="text1"/>
        </w:rPr>
      </w:pPr>
    </w:p>
    <w:p w14:paraId="46A17114" w14:textId="77777777" w:rsidR="009F3571" w:rsidRPr="007F1B11" w:rsidRDefault="009F3571" w:rsidP="009F3571">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A7BE4AF" w14:textId="77777777" w:rsidR="009F3571" w:rsidRPr="007F1B11" w:rsidRDefault="009F3571" w:rsidP="009F3571">
      <w:pPr>
        <w:rPr>
          <w:color w:val="000000" w:themeColor="text1"/>
        </w:rPr>
      </w:pPr>
    </w:p>
    <w:p w14:paraId="3E00CDF0" w14:textId="77777777" w:rsidR="009F3571" w:rsidRPr="007F1B11" w:rsidRDefault="009F3571" w:rsidP="009F3571">
      <w:pPr>
        <w:ind w:left="1418" w:hanging="1418"/>
        <w:rPr>
          <w:color w:val="000000" w:themeColor="text1"/>
        </w:rPr>
      </w:pPr>
      <w:r w:rsidRPr="002F5EEF">
        <w:rPr>
          <w:i/>
          <w:color w:val="000000" w:themeColor="text1"/>
        </w:rPr>
        <w:t>Industry:</w:t>
      </w:r>
      <w:r w:rsidRPr="007F1B11">
        <w:rPr>
          <w:color w:val="000000" w:themeColor="text1"/>
        </w:rPr>
        <w:tab/>
        <w:t>Foods deriv</w:t>
      </w:r>
      <w:r>
        <w:rPr>
          <w:color w:val="000000" w:themeColor="text1"/>
        </w:rPr>
        <w:t>ed from MON87751</w:t>
      </w:r>
      <w:r w:rsidRPr="007F1B11">
        <w:rPr>
          <w:color w:val="000000" w:themeColor="text1"/>
        </w:rPr>
        <w:t xml:space="preserve"> would be permitted under the Code, allowing broader market access and increased choice in raw materials. </w:t>
      </w:r>
    </w:p>
    <w:p w14:paraId="3FE94B27" w14:textId="25728FF1" w:rsidR="00F428C4" w:rsidRDefault="00F428C4" w:rsidP="009F3571">
      <w:pPr>
        <w:ind w:left="1418" w:hanging="1418"/>
        <w:rPr>
          <w:color w:val="000000" w:themeColor="text1"/>
        </w:rPr>
      </w:pPr>
      <w:r>
        <w:rPr>
          <w:color w:val="000000" w:themeColor="text1"/>
        </w:rPr>
        <w:br w:type="page"/>
      </w:r>
    </w:p>
    <w:p w14:paraId="73F4DE46" w14:textId="01734D05" w:rsidR="009F3571" w:rsidRPr="007F1B11" w:rsidRDefault="009F3571" w:rsidP="009F3571">
      <w:pPr>
        <w:ind w:left="1418"/>
        <w:rPr>
          <w:color w:val="000000" w:themeColor="text1"/>
        </w:rPr>
      </w:pPr>
      <w:r w:rsidRPr="007F1B11">
        <w:rPr>
          <w:color w:val="000000" w:themeColor="text1"/>
        </w:rPr>
        <w:lastRenderedPageBreak/>
        <w:t xml:space="preserve">The segregation of seed of </w:t>
      </w:r>
      <w:r>
        <w:rPr>
          <w:color w:val="000000" w:themeColor="text1"/>
        </w:rPr>
        <w:t>MON87751</w:t>
      </w:r>
      <w:r w:rsidRPr="007F1B11">
        <w:rPr>
          <w:color w:val="000000" w:themeColor="text1"/>
        </w:rPr>
        <w:t>, as for any GM crop, will be driven by industry, based on market preferences. Implicit in this will be a due regard to the costs of maintaining various levels of purity</w:t>
      </w:r>
      <w:r w:rsidR="00436FC0">
        <w:rPr>
          <w:color w:val="000000" w:themeColor="text1"/>
        </w:rPr>
        <w:t>.</w:t>
      </w:r>
    </w:p>
    <w:p w14:paraId="14000BBC" w14:textId="77777777" w:rsidR="009F3571" w:rsidRPr="007F1B11" w:rsidRDefault="009F3571" w:rsidP="009F3571">
      <w:pPr>
        <w:ind w:left="1418"/>
        <w:rPr>
          <w:color w:val="000000" w:themeColor="text1"/>
        </w:rPr>
      </w:pPr>
    </w:p>
    <w:p w14:paraId="60CED8C7" w14:textId="77777777" w:rsidR="009F3571" w:rsidRPr="007F1B11" w:rsidRDefault="009F3571" w:rsidP="009F3571">
      <w:pPr>
        <w:ind w:left="1418"/>
        <w:rPr>
          <w:color w:val="000000" w:themeColor="text1"/>
        </w:rPr>
      </w:pPr>
      <w:r w:rsidRPr="007F1B11">
        <w:rPr>
          <w:color w:val="000000" w:themeColor="text1"/>
        </w:rPr>
        <w:t>Retailers may be able to offer</w:t>
      </w:r>
      <w:r>
        <w:rPr>
          <w:color w:val="000000" w:themeColor="text1"/>
        </w:rPr>
        <w:t xml:space="preserve"> a broader range of soybean</w:t>
      </w:r>
      <w:r w:rsidRPr="007F1B11">
        <w:rPr>
          <w:color w:val="000000" w:themeColor="text1"/>
        </w:rPr>
        <w:t xml:space="preserve"> products or imported foo</w:t>
      </w:r>
      <w:r>
        <w:rPr>
          <w:color w:val="000000" w:themeColor="text1"/>
        </w:rPr>
        <w:t>ds manufactured using soybean</w:t>
      </w:r>
      <w:r w:rsidRPr="007F1B11">
        <w:rPr>
          <w:color w:val="000000" w:themeColor="text1"/>
        </w:rPr>
        <w:t xml:space="preserve"> derivatives.</w:t>
      </w:r>
    </w:p>
    <w:p w14:paraId="7A5F2DF2" w14:textId="77777777" w:rsidR="009F3571" w:rsidRPr="007F1B11" w:rsidRDefault="009F3571" w:rsidP="009F3571">
      <w:pPr>
        <w:ind w:left="1418"/>
        <w:rPr>
          <w:color w:val="000000" w:themeColor="text1"/>
        </w:rPr>
      </w:pPr>
    </w:p>
    <w:p w14:paraId="30728D15" w14:textId="77777777" w:rsidR="009F3571" w:rsidRPr="007F1B11" w:rsidRDefault="009F3571" w:rsidP="009F3571">
      <w:pPr>
        <w:ind w:left="1418"/>
        <w:rPr>
          <w:color w:val="000000" w:themeColor="text1"/>
        </w:rPr>
      </w:pPr>
      <w:r w:rsidRPr="007F1B11">
        <w:rPr>
          <w:color w:val="000000" w:themeColor="text1"/>
        </w:rPr>
        <w:t>There may be additional costs to the food industry as some food ingredients deriv</w:t>
      </w:r>
      <w:r>
        <w:rPr>
          <w:color w:val="000000" w:themeColor="text1"/>
        </w:rPr>
        <w:t>ed from MON87751</w:t>
      </w:r>
      <w:r w:rsidRPr="007F1B11">
        <w:rPr>
          <w:color w:val="000000" w:themeColor="text1"/>
        </w:rPr>
        <w:t xml:space="preserve"> would be required to be labelled. </w:t>
      </w:r>
    </w:p>
    <w:p w14:paraId="359B3552" w14:textId="77777777" w:rsidR="009F3571" w:rsidRPr="007F1B11" w:rsidRDefault="009F3571" w:rsidP="009F3571">
      <w:pPr>
        <w:pStyle w:val="Heading4"/>
        <w:rPr>
          <w:b w:val="0"/>
          <w:color w:val="000000" w:themeColor="text1"/>
        </w:rPr>
      </w:pPr>
      <w:r w:rsidRPr="007F1B11">
        <w:rPr>
          <w:b w:val="0"/>
          <w:color w:val="000000" w:themeColor="text1"/>
        </w:rPr>
        <w:t>Option 2 – Reject application</w:t>
      </w:r>
    </w:p>
    <w:p w14:paraId="1E596AB3" w14:textId="77777777" w:rsidR="009F3571" w:rsidRPr="007F1B11" w:rsidRDefault="009F3571" w:rsidP="009F3571">
      <w:pPr>
        <w:ind w:left="1418" w:hanging="1418"/>
        <w:rPr>
          <w:color w:val="000000" w:themeColor="text1"/>
        </w:rPr>
      </w:pPr>
      <w:r w:rsidRPr="002F5EEF">
        <w:rPr>
          <w:i/>
          <w:color w:val="000000" w:themeColor="text1"/>
        </w:rPr>
        <w:t>Consumers:</w:t>
      </w:r>
      <w:r w:rsidRPr="007F1B11">
        <w:rPr>
          <w:color w:val="000000" w:themeColor="text1"/>
        </w:rPr>
        <w:tab/>
        <w:t>Possible restriction in the ava</w:t>
      </w:r>
      <w:r>
        <w:rPr>
          <w:color w:val="000000" w:themeColor="text1"/>
        </w:rPr>
        <w:t>ilability of imported soybean</w:t>
      </w:r>
      <w:r w:rsidRPr="007F1B11">
        <w:rPr>
          <w:color w:val="000000" w:themeColor="text1"/>
        </w:rPr>
        <w:t xml:space="preserve"> products which may be produced after co-mingling of seed from</w:t>
      </w:r>
      <w:r>
        <w:rPr>
          <w:color w:val="000000" w:themeColor="text1"/>
        </w:rPr>
        <w:t xml:space="preserve"> MON87751</w:t>
      </w:r>
      <w:r w:rsidRPr="007F1B11">
        <w:rPr>
          <w:color w:val="000000" w:themeColor="text1"/>
        </w:rPr>
        <w:t>.</w:t>
      </w:r>
    </w:p>
    <w:p w14:paraId="675F1BAF" w14:textId="77777777" w:rsidR="009F3571" w:rsidRPr="007F1B11" w:rsidRDefault="009F3571" w:rsidP="009F3571">
      <w:pPr>
        <w:ind w:left="1418" w:hanging="1418"/>
        <w:rPr>
          <w:color w:val="000000" w:themeColor="text1"/>
        </w:rPr>
      </w:pPr>
    </w:p>
    <w:p w14:paraId="46B5ED6D" w14:textId="77777777" w:rsidR="009F3571" w:rsidRPr="007F1B11" w:rsidRDefault="009F3571" w:rsidP="009F3571">
      <w:pPr>
        <w:ind w:left="1418"/>
        <w:rPr>
          <w:color w:val="000000" w:themeColor="text1"/>
        </w:rPr>
      </w:pPr>
      <w:proofErr w:type="gramStart"/>
      <w:r w:rsidRPr="007F1B11">
        <w:rPr>
          <w:color w:val="000000" w:themeColor="text1"/>
        </w:rPr>
        <w:t>No effect on consumers wishing to avoid GM foods, as fo</w:t>
      </w:r>
      <w:r>
        <w:rPr>
          <w:color w:val="000000" w:themeColor="text1"/>
        </w:rPr>
        <w:t>od from MON87751</w:t>
      </w:r>
      <w:r w:rsidRPr="007F1B11">
        <w:rPr>
          <w:color w:val="000000" w:themeColor="text1"/>
        </w:rPr>
        <w:t xml:space="preserve"> is not currently permitted in the food supply.</w:t>
      </w:r>
      <w:proofErr w:type="gramEnd"/>
      <w:r w:rsidRPr="007F1B11">
        <w:rPr>
          <w:color w:val="000000" w:themeColor="text1"/>
        </w:rPr>
        <w:t xml:space="preserve"> </w:t>
      </w:r>
    </w:p>
    <w:p w14:paraId="4C625B2B" w14:textId="77777777" w:rsidR="009F3571" w:rsidRPr="007F1B11" w:rsidRDefault="009F3571" w:rsidP="009F3571">
      <w:pPr>
        <w:ind w:left="1418"/>
        <w:rPr>
          <w:color w:val="000000" w:themeColor="text1"/>
        </w:rPr>
      </w:pPr>
    </w:p>
    <w:p w14:paraId="74506206" w14:textId="77777777" w:rsidR="009F3571" w:rsidRPr="007F1B11" w:rsidRDefault="009F3571" w:rsidP="009F3571">
      <w:pPr>
        <w:ind w:left="1418"/>
        <w:rPr>
          <w:color w:val="000000" w:themeColor="text1"/>
        </w:rPr>
      </w:pPr>
      <w:proofErr w:type="gramStart"/>
      <w:r w:rsidRPr="007F1B11">
        <w:rPr>
          <w:color w:val="000000" w:themeColor="text1"/>
        </w:rPr>
        <w:t>Potential increase</w:t>
      </w:r>
      <w:r>
        <w:rPr>
          <w:color w:val="000000" w:themeColor="text1"/>
        </w:rPr>
        <w:t xml:space="preserve"> in price of imported soybean</w:t>
      </w:r>
      <w:r w:rsidRPr="007F1B11">
        <w:rPr>
          <w:color w:val="000000" w:themeColor="text1"/>
        </w:rPr>
        <w:t xml:space="preserve"> foods due to requirement for segrega</w:t>
      </w:r>
      <w:r>
        <w:rPr>
          <w:color w:val="000000" w:themeColor="text1"/>
        </w:rPr>
        <w:t>tion of MON87751</w:t>
      </w:r>
      <w:r w:rsidRPr="007F1B11">
        <w:rPr>
          <w:color w:val="000000" w:themeColor="text1"/>
        </w:rPr>
        <w:t>.</w:t>
      </w:r>
      <w:proofErr w:type="gramEnd"/>
    </w:p>
    <w:p w14:paraId="4ACD857A" w14:textId="77777777" w:rsidR="009F3571" w:rsidRPr="007F1B11" w:rsidRDefault="009F3571" w:rsidP="009F3571">
      <w:pPr>
        <w:ind w:left="1418"/>
        <w:rPr>
          <w:color w:val="000000" w:themeColor="text1"/>
        </w:rPr>
      </w:pPr>
    </w:p>
    <w:p w14:paraId="4986788E" w14:textId="77777777" w:rsidR="009F3571" w:rsidRPr="007F1B11" w:rsidRDefault="009F3571" w:rsidP="009F3571">
      <w:pPr>
        <w:ind w:left="1418" w:hanging="1418"/>
        <w:rPr>
          <w:color w:val="000000" w:themeColor="text1"/>
        </w:rPr>
      </w:pPr>
      <w:r w:rsidRPr="002F5EEF">
        <w:rPr>
          <w:i/>
          <w:color w:val="000000" w:themeColor="text1"/>
        </w:rPr>
        <w:t>Government:</w:t>
      </w:r>
      <w:r w:rsidRPr="007F1B11">
        <w:rPr>
          <w:color w:val="000000" w:themeColor="text1"/>
        </w:rPr>
        <w:tab/>
        <w:t>Potential effect if considered inconsistent with WTO obligations but this would be in terms of trade policy rather than in government revenue.</w:t>
      </w:r>
    </w:p>
    <w:p w14:paraId="46CBB441" w14:textId="77777777" w:rsidR="009F3571" w:rsidRPr="007F1B11" w:rsidRDefault="009F3571" w:rsidP="009F3571">
      <w:pPr>
        <w:ind w:left="1418" w:hanging="1418"/>
        <w:rPr>
          <w:color w:val="000000" w:themeColor="text1"/>
        </w:rPr>
      </w:pPr>
    </w:p>
    <w:p w14:paraId="0FCF0532" w14:textId="77777777" w:rsidR="009F3571" w:rsidRPr="007F1B11" w:rsidRDefault="009F3571" w:rsidP="009F3571">
      <w:pPr>
        <w:ind w:left="1418" w:hanging="1418"/>
        <w:rPr>
          <w:color w:val="000000" w:themeColor="text1"/>
        </w:rPr>
      </w:pPr>
      <w:r w:rsidRPr="002F5EEF">
        <w:rPr>
          <w:i/>
          <w:color w:val="000000" w:themeColor="text1"/>
        </w:rPr>
        <w:t>Industry:</w:t>
      </w:r>
      <w:r w:rsidRPr="007F1B11">
        <w:rPr>
          <w:color w:val="000000" w:themeColor="text1"/>
        </w:rPr>
        <w:t xml:space="preserve">  </w:t>
      </w:r>
      <w:r w:rsidRPr="007F1B11">
        <w:rPr>
          <w:color w:val="000000" w:themeColor="text1"/>
        </w:rPr>
        <w:tab/>
        <w:t>Possible rest</w:t>
      </w:r>
      <w:r>
        <w:rPr>
          <w:color w:val="000000" w:themeColor="text1"/>
        </w:rPr>
        <w:t>riction on imports of soybean</w:t>
      </w:r>
      <w:r w:rsidRPr="007F1B11">
        <w:rPr>
          <w:color w:val="000000" w:themeColor="text1"/>
        </w:rPr>
        <w:t xml:space="preserve"> food prod</w:t>
      </w:r>
      <w:r>
        <w:rPr>
          <w:color w:val="000000" w:themeColor="text1"/>
        </w:rPr>
        <w:t>ucts, since MON87751 is already commercialised overseas.</w:t>
      </w:r>
    </w:p>
    <w:p w14:paraId="37077F3A" w14:textId="77777777" w:rsidR="009F3571" w:rsidRPr="007F1B11" w:rsidRDefault="009F3571" w:rsidP="0027638E">
      <w:pPr>
        <w:rPr>
          <w:color w:val="000000" w:themeColor="text1"/>
        </w:rPr>
      </w:pPr>
    </w:p>
    <w:p w14:paraId="35A8A25F" w14:textId="77777777" w:rsidR="009F3571" w:rsidRPr="007F1B11" w:rsidRDefault="009F3571" w:rsidP="009F3571">
      <w:pPr>
        <w:rPr>
          <w:color w:val="000000" w:themeColor="text1"/>
        </w:rPr>
      </w:pPr>
      <w:r w:rsidRPr="007F1B11">
        <w:rPr>
          <w:color w:val="000000" w:themeColor="text1"/>
        </w:rPr>
        <w:t xml:space="preserve">As food from </w:t>
      </w:r>
      <w:r>
        <w:rPr>
          <w:color w:val="000000" w:themeColor="text1"/>
        </w:rPr>
        <w:t>MON87751</w:t>
      </w:r>
      <w:r w:rsidRPr="007F1B11">
        <w:rPr>
          <w:color w:val="000000" w:themeColor="text1"/>
        </w:rPr>
        <w:t xml:space="preserve"> has been found to be as safe as food from c</w:t>
      </w:r>
      <w:r>
        <w:rPr>
          <w:color w:val="000000" w:themeColor="text1"/>
        </w:rPr>
        <w:t>onventional cultivars of soybean</w:t>
      </w:r>
      <w:r w:rsidRPr="007F1B11">
        <w:rPr>
          <w:color w:val="000000" w:themeColor="text1"/>
        </w:rPr>
        <w:t xml:space="preserve">, not preparing a draft variation would offer little benefit to consumers, as approval of </w:t>
      </w:r>
      <w:r>
        <w:rPr>
          <w:color w:val="000000" w:themeColor="text1"/>
        </w:rPr>
        <w:t>MON87751</w:t>
      </w:r>
      <w:r w:rsidRPr="007F1B11">
        <w:rPr>
          <w:color w:val="000000" w:themeColor="text1"/>
        </w:rPr>
        <w:t xml:space="preserve"> by other countries could limit the ava</w:t>
      </w:r>
      <w:r>
        <w:rPr>
          <w:color w:val="000000" w:themeColor="text1"/>
        </w:rPr>
        <w:t>ilability of imported soybean</w:t>
      </w:r>
      <w:r w:rsidRPr="007F1B11">
        <w:rPr>
          <w:color w:val="000000" w:themeColor="text1"/>
        </w:rPr>
        <w:t xml:space="preserve"> products in the Australian and New Zealand markets.</w:t>
      </w:r>
    </w:p>
    <w:p w14:paraId="2169E93C" w14:textId="77777777" w:rsidR="009F3571" w:rsidRPr="007F1B11" w:rsidRDefault="009F3571" w:rsidP="009F3571">
      <w:pPr>
        <w:rPr>
          <w:color w:val="000000" w:themeColor="text1"/>
        </w:rPr>
      </w:pPr>
    </w:p>
    <w:p w14:paraId="77256AA6" w14:textId="730A38CC" w:rsidR="009F3571" w:rsidRPr="007F1B11" w:rsidRDefault="009F3571" w:rsidP="009F3571">
      <w:pPr>
        <w:rPr>
          <w:color w:val="000000" w:themeColor="text1"/>
        </w:rPr>
      </w:pPr>
      <w:r w:rsidRPr="007F1B11">
        <w:rPr>
          <w:color w:val="000000" w:themeColor="text1"/>
        </w:rPr>
        <w:t>FSANZ has decided to prepare a draft variation to S</w:t>
      </w:r>
      <w:r w:rsidR="00F428C4">
        <w:rPr>
          <w:color w:val="000000" w:themeColor="text1"/>
        </w:rPr>
        <w:t>chedule 26</w:t>
      </w:r>
      <w:r w:rsidRPr="007F1B11">
        <w:rPr>
          <w:color w:val="000000" w:themeColor="text1"/>
        </w:rPr>
        <w:t xml:space="preserve"> because the potential benefits of approving the variation outweigh the potential costs, and because no public health or safety concerns resulting from consumption of food derived from </w:t>
      </w:r>
      <w:r>
        <w:rPr>
          <w:color w:val="000000" w:themeColor="text1"/>
        </w:rPr>
        <w:t xml:space="preserve">MON87751 </w:t>
      </w:r>
      <w:r w:rsidRPr="007F1B11">
        <w:rPr>
          <w:color w:val="000000" w:themeColor="text1"/>
        </w:rPr>
        <w:t>were identified in the safety assessment.</w:t>
      </w:r>
    </w:p>
    <w:p w14:paraId="717969EC" w14:textId="77777777" w:rsidR="009F3571" w:rsidRPr="00E93314" w:rsidRDefault="009F3571" w:rsidP="009F3571">
      <w:pPr>
        <w:pStyle w:val="Heading4"/>
        <w:rPr>
          <w:color w:val="000000" w:themeColor="text1"/>
        </w:rPr>
      </w:pPr>
      <w:bookmarkStart w:id="76" w:name="_Toc338239003"/>
      <w:r w:rsidRPr="00E93314">
        <w:rPr>
          <w:color w:val="000000" w:themeColor="text1"/>
        </w:rPr>
        <w:t>2.4.1.2</w:t>
      </w:r>
      <w:r w:rsidRPr="00E93314">
        <w:rPr>
          <w:color w:val="000000" w:themeColor="text1"/>
        </w:rPr>
        <w:tab/>
        <w:t>Other measures</w:t>
      </w:r>
      <w:bookmarkEnd w:id="76"/>
    </w:p>
    <w:p w14:paraId="59E17A18" w14:textId="77777777" w:rsidR="009F3571" w:rsidRPr="00E93314" w:rsidRDefault="009F3571" w:rsidP="009F3571">
      <w:pPr>
        <w:rPr>
          <w:color w:val="000000" w:themeColor="text1"/>
        </w:rPr>
      </w:pPr>
      <w:r>
        <w:rPr>
          <w:color w:val="000000" w:themeColor="text1"/>
        </w:rPr>
        <w:t>There are</w:t>
      </w:r>
      <w:r w:rsidRPr="00E93314">
        <w:rPr>
          <w:color w:val="000000" w:themeColor="text1"/>
        </w:rPr>
        <w:t xml:space="preserve"> no measures </w:t>
      </w:r>
      <w:r>
        <w:rPr>
          <w:color w:val="000000" w:themeColor="text1"/>
        </w:rPr>
        <w:t xml:space="preserve">(whether available to FSANZ or not) </w:t>
      </w:r>
      <w:r w:rsidRPr="002E6A94">
        <w:rPr>
          <w:color w:val="000000" w:themeColor="text1"/>
        </w:rPr>
        <w:t>that would be more cost-effective than a food regulatory measure varied as a result of Application</w:t>
      </w:r>
      <w:r>
        <w:rPr>
          <w:color w:val="000000" w:themeColor="text1"/>
        </w:rPr>
        <w:t xml:space="preserve"> A1110</w:t>
      </w:r>
      <w:r w:rsidRPr="002E6A94">
        <w:rPr>
          <w:color w:val="000000" w:themeColor="text1"/>
        </w:rPr>
        <w:t>.</w:t>
      </w:r>
    </w:p>
    <w:p w14:paraId="3A15D232" w14:textId="77777777" w:rsidR="009F3571" w:rsidRPr="00E93314" w:rsidRDefault="009F3571" w:rsidP="009F3571">
      <w:pPr>
        <w:pStyle w:val="Heading4"/>
        <w:rPr>
          <w:color w:val="000000" w:themeColor="text1"/>
        </w:rPr>
      </w:pPr>
      <w:bookmarkStart w:id="77" w:name="_Toc338239004"/>
      <w:r w:rsidRPr="00E93314">
        <w:rPr>
          <w:color w:val="000000" w:themeColor="text1"/>
        </w:rPr>
        <w:t>2.4.1.3</w:t>
      </w:r>
      <w:r w:rsidRPr="00E93314">
        <w:rPr>
          <w:color w:val="000000" w:themeColor="text1"/>
        </w:rPr>
        <w:tab/>
        <w:t>Any relevant New Zealand standards</w:t>
      </w:r>
      <w:bookmarkEnd w:id="77"/>
    </w:p>
    <w:p w14:paraId="722D9C15" w14:textId="77777777" w:rsidR="009F3571" w:rsidRPr="00E93314" w:rsidRDefault="009F3571" w:rsidP="009F3571">
      <w:pPr>
        <w:rPr>
          <w:color w:val="000000" w:themeColor="text1"/>
        </w:rPr>
      </w:pPr>
      <w:r w:rsidRPr="00E93314">
        <w:rPr>
          <w:color w:val="000000" w:themeColor="text1"/>
        </w:rPr>
        <w:t>Standard 1.5.2 applies in New Zealand.</w:t>
      </w:r>
    </w:p>
    <w:p w14:paraId="5AC9BC40" w14:textId="77777777" w:rsidR="009F3571" w:rsidRPr="00E93314" w:rsidRDefault="009F3571" w:rsidP="009F3571">
      <w:pPr>
        <w:pStyle w:val="Heading4"/>
        <w:rPr>
          <w:color w:val="000000" w:themeColor="text1"/>
        </w:rPr>
      </w:pPr>
      <w:bookmarkStart w:id="78" w:name="_Toc338239005"/>
      <w:r w:rsidRPr="00E93314">
        <w:rPr>
          <w:color w:val="000000" w:themeColor="text1"/>
        </w:rPr>
        <w:t>2.4.1.4</w:t>
      </w:r>
      <w:r w:rsidRPr="00E93314">
        <w:rPr>
          <w:color w:val="000000" w:themeColor="text1"/>
        </w:rPr>
        <w:tab/>
        <w:t>Any other relevant matters</w:t>
      </w:r>
      <w:bookmarkEnd w:id="78"/>
    </w:p>
    <w:p w14:paraId="0847CF60" w14:textId="77777777" w:rsidR="009F3571" w:rsidRPr="00E93314" w:rsidRDefault="009F3571" w:rsidP="009F3571">
      <w:pPr>
        <w:rPr>
          <w:color w:val="000000" w:themeColor="text1"/>
          <w:lang w:val="en-AU"/>
        </w:rPr>
      </w:pPr>
      <w:r w:rsidRPr="00E93314">
        <w:rPr>
          <w:color w:val="000000" w:themeColor="text1"/>
          <w:lang w:val="en-AU"/>
        </w:rPr>
        <w:t>The Applicant has submitted applications for regulatory approval of</w:t>
      </w:r>
      <w:r>
        <w:rPr>
          <w:color w:val="000000" w:themeColor="text1"/>
          <w:lang w:val="en-AU"/>
        </w:rPr>
        <w:t xml:space="preserve"> MON87751</w:t>
      </w:r>
      <w:r w:rsidRPr="00E93314">
        <w:rPr>
          <w:color w:val="000000" w:themeColor="text1"/>
          <w:lang w:val="en-AU"/>
        </w:rPr>
        <w:t xml:space="preserve"> to a number of other countries, as listed in Table 1. Some of these have been finalised as indicated.</w:t>
      </w:r>
    </w:p>
    <w:p w14:paraId="45EB4D79" w14:textId="16E89CF8" w:rsidR="00F428C4" w:rsidRDefault="00F428C4" w:rsidP="009F3571">
      <w:pPr>
        <w:rPr>
          <w:color w:val="000000" w:themeColor="text1"/>
          <w:lang w:val="en-AU"/>
        </w:rPr>
      </w:pPr>
      <w:r>
        <w:rPr>
          <w:color w:val="000000" w:themeColor="text1"/>
          <w:lang w:val="en-AU"/>
        </w:rPr>
        <w:br w:type="page"/>
      </w:r>
    </w:p>
    <w:p w14:paraId="6F07EC40" w14:textId="77777777" w:rsidR="009F3571" w:rsidRPr="0027638E" w:rsidRDefault="009F3571" w:rsidP="0027638E">
      <w:pPr>
        <w:keepNext/>
        <w:ind w:left="851" w:hanging="851"/>
        <w:rPr>
          <w:b/>
          <w:bCs/>
          <w:iCs/>
          <w:color w:val="000000" w:themeColor="text1"/>
          <w:lang w:val="en-AU"/>
        </w:rPr>
      </w:pPr>
      <w:r w:rsidRPr="0027638E">
        <w:rPr>
          <w:b/>
          <w:bCs/>
          <w:iCs/>
          <w:color w:val="000000" w:themeColor="text1"/>
          <w:lang w:val="en-AU"/>
        </w:rPr>
        <w:lastRenderedPageBreak/>
        <w:t>Table 1: List of countries to whom applications for regulatory approval of line 4114 have been submitted</w:t>
      </w:r>
    </w:p>
    <w:p w14:paraId="1DFF5687" w14:textId="77777777" w:rsidR="009F3571" w:rsidRPr="00CF7910" w:rsidRDefault="009F3571" w:rsidP="0027638E">
      <w:pPr>
        <w:keepNext/>
        <w:rPr>
          <w:i/>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126"/>
        <w:gridCol w:w="2266"/>
      </w:tblGrid>
      <w:tr w:rsidR="009F3571" w:rsidRPr="00CF7910" w14:paraId="693E1E8F" w14:textId="77777777" w:rsidTr="00292396">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67A73582" w14:textId="77777777" w:rsidR="009F3571" w:rsidRPr="002F5EEF" w:rsidRDefault="009F3571" w:rsidP="00292396">
            <w:pPr>
              <w:rPr>
                <w:rFonts w:cs="Arial"/>
                <w:color w:val="FFFFFF" w:themeColor="background1"/>
              </w:rPr>
            </w:pPr>
            <w:r w:rsidRPr="002F5EEF">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14BCAC79" w14:textId="77777777" w:rsidR="009F3571" w:rsidRPr="002F5EEF" w:rsidRDefault="009F3571" w:rsidP="00292396">
            <w:pPr>
              <w:jc w:val="center"/>
              <w:rPr>
                <w:rFonts w:cs="Arial"/>
                <w:color w:val="FFFFFF" w:themeColor="background1"/>
              </w:rPr>
            </w:pPr>
            <w:r w:rsidRPr="002F5EEF">
              <w:rPr>
                <w:b/>
                <w:bCs/>
                <w:color w:val="FFFFFF" w:themeColor="background1"/>
              </w:rPr>
              <w:t>Agency</w:t>
            </w:r>
          </w:p>
        </w:tc>
        <w:tc>
          <w:tcPr>
            <w:tcW w:w="2126" w:type="dxa"/>
            <w:shd w:val="clear" w:color="auto" w:fill="9BBB59" w:themeFill="accent3"/>
            <w:hideMark/>
          </w:tcPr>
          <w:p w14:paraId="2531552E" w14:textId="77777777" w:rsidR="009F3571" w:rsidRPr="002F5EEF" w:rsidRDefault="009F3571" w:rsidP="00292396">
            <w:pPr>
              <w:jc w:val="center"/>
              <w:rPr>
                <w:rFonts w:cs="Arial"/>
                <w:b/>
                <w:bCs/>
                <w:color w:val="FFFFFF" w:themeColor="background1"/>
              </w:rPr>
            </w:pPr>
            <w:r w:rsidRPr="002F5EEF">
              <w:rPr>
                <w:b/>
                <w:bCs/>
                <w:color w:val="FFFFFF" w:themeColor="background1"/>
              </w:rPr>
              <w:t>Type of approval sought</w:t>
            </w:r>
          </w:p>
        </w:tc>
        <w:tc>
          <w:tcPr>
            <w:tcW w:w="2266" w:type="dxa"/>
            <w:shd w:val="clear" w:color="auto" w:fill="9BBB59" w:themeFill="accent3"/>
          </w:tcPr>
          <w:p w14:paraId="709D9A87" w14:textId="77777777" w:rsidR="009F3571" w:rsidRPr="002F5EEF" w:rsidRDefault="009F3571" w:rsidP="00292396">
            <w:pPr>
              <w:jc w:val="center"/>
              <w:rPr>
                <w:b/>
                <w:bCs/>
                <w:color w:val="FFFFFF" w:themeColor="background1"/>
              </w:rPr>
            </w:pPr>
            <w:r w:rsidRPr="002F5EEF">
              <w:rPr>
                <w:b/>
                <w:bCs/>
                <w:color w:val="FFFFFF" w:themeColor="background1"/>
              </w:rPr>
              <w:t>Status</w:t>
            </w:r>
          </w:p>
        </w:tc>
      </w:tr>
      <w:tr w:rsidR="006A1F21" w:rsidRPr="00CF7910" w14:paraId="4D5099E8" w14:textId="77777777" w:rsidTr="006A1F21">
        <w:trPr>
          <w:trHeight w:val="312"/>
        </w:trPr>
        <w:tc>
          <w:tcPr>
            <w:tcW w:w="1116" w:type="dxa"/>
            <w:vMerge w:val="restart"/>
            <w:shd w:val="clear" w:color="auto" w:fill="D6E3BC" w:themeFill="accent3" w:themeFillTint="66"/>
            <w:vAlign w:val="center"/>
            <w:hideMark/>
          </w:tcPr>
          <w:p w14:paraId="0F2734FC" w14:textId="57E3EEFE" w:rsidR="006A1F21" w:rsidRPr="00CF7910" w:rsidRDefault="006A1F21" w:rsidP="006A1F21">
            <w:pPr>
              <w:jc w:val="center"/>
              <w:rPr>
                <w:rFonts w:cs="Arial"/>
                <w:color w:val="000000" w:themeColor="text1"/>
                <w:sz w:val="20"/>
                <w:szCs w:val="20"/>
              </w:rPr>
            </w:pPr>
            <w:r w:rsidRPr="00CF7910">
              <w:rPr>
                <w:color w:val="000000" w:themeColor="text1"/>
                <w:sz w:val="20"/>
                <w:szCs w:val="20"/>
              </w:rPr>
              <w:t>USA</w:t>
            </w:r>
          </w:p>
        </w:tc>
        <w:tc>
          <w:tcPr>
            <w:tcW w:w="3685" w:type="dxa"/>
            <w:shd w:val="clear" w:color="auto" w:fill="D6E3BC" w:themeFill="accent3" w:themeFillTint="66"/>
            <w:tcMar>
              <w:top w:w="0" w:type="dxa"/>
              <w:left w:w="108" w:type="dxa"/>
              <w:bottom w:w="0" w:type="dxa"/>
              <w:right w:w="108" w:type="dxa"/>
            </w:tcMar>
            <w:vAlign w:val="center"/>
            <w:hideMark/>
          </w:tcPr>
          <w:p w14:paraId="6E2863A3" w14:textId="77777777" w:rsidR="006A1F21" w:rsidRPr="00CF7910" w:rsidRDefault="006A1F21" w:rsidP="00292396">
            <w:pPr>
              <w:jc w:val="center"/>
              <w:rPr>
                <w:rFonts w:cs="Arial"/>
                <w:color w:val="000000" w:themeColor="text1"/>
                <w:sz w:val="20"/>
                <w:szCs w:val="20"/>
              </w:rPr>
            </w:pPr>
            <w:r>
              <w:rPr>
                <w:color w:val="000000" w:themeColor="text1"/>
                <w:sz w:val="20"/>
                <w:szCs w:val="20"/>
              </w:rPr>
              <w:t xml:space="preserve">U.S. </w:t>
            </w:r>
            <w:r w:rsidRPr="00CF7910">
              <w:rPr>
                <w:color w:val="000000" w:themeColor="text1"/>
                <w:sz w:val="20"/>
                <w:szCs w:val="20"/>
              </w:rPr>
              <w:t>D</w:t>
            </w:r>
            <w:r>
              <w:rPr>
                <w:color w:val="000000" w:themeColor="text1"/>
                <w:sz w:val="20"/>
                <w:szCs w:val="20"/>
              </w:rPr>
              <w:t xml:space="preserve">epartment of Agriculture </w:t>
            </w:r>
          </w:p>
        </w:tc>
        <w:tc>
          <w:tcPr>
            <w:tcW w:w="2126" w:type="dxa"/>
            <w:shd w:val="clear" w:color="auto" w:fill="D6E3BC" w:themeFill="accent3" w:themeFillTint="66"/>
            <w:vAlign w:val="center"/>
            <w:hideMark/>
          </w:tcPr>
          <w:p w14:paraId="1E8357FB" w14:textId="77777777" w:rsidR="006A1F21" w:rsidRPr="00CF7910" w:rsidRDefault="006A1F21" w:rsidP="00292396">
            <w:pPr>
              <w:jc w:val="center"/>
              <w:rPr>
                <w:rFonts w:cs="Arial"/>
                <w:color w:val="000000" w:themeColor="text1"/>
                <w:sz w:val="20"/>
                <w:szCs w:val="20"/>
              </w:rPr>
            </w:pPr>
            <w:r w:rsidRPr="00CF7910">
              <w:rPr>
                <w:color w:val="000000" w:themeColor="text1"/>
                <w:sz w:val="20"/>
                <w:szCs w:val="20"/>
              </w:rPr>
              <w:t>environment</w:t>
            </w:r>
          </w:p>
        </w:tc>
        <w:tc>
          <w:tcPr>
            <w:tcW w:w="2266" w:type="dxa"/>
            <w:shd w:val="clear" w:color="auto" w:fill="D6E3BC" w:themeFill="accent3" w:themeFillTint="66"/>
            <w:vAlign w:val="center"/>
          </w:tcPr>
          <w:p w14:paraId="2FD30416" w14:textId="77777777" w:rsidR="006A1F21" w:rsidRPr="00CF7910" w:rsidRDefault="006A1F21" w:rsidP="00292396">
            <w:pPr>
              <w:jc w:val="center"/>
              <w:rPr>
                <w:color w:val="000000" w:themeColor="text1"/>
                <w:sz w:val="20"/>
                <w:szCs w:val="20"/>
              </w:rPr>
            </w:pPr>
            <w:r>
              <w:rPr>
                <w:color w:val="000000" w:themeColor="text1"/>
                <w:sz w:val="20"/>
                <w:szCs w:val="20"/>
              </w:rPr>
              <w:t>Authorised 17/10/2014</w:t>
            </w:r>
          </w:p>
        </w:tc>
      </w:tr>
      <w:tr w:rsidR="006A1F21" w:rsidRPr="00CF7910" w14:paraId="0E1F0E1B" w14:textId="77777777" w:rsidTr="00292396">
        <w:trPr>
          <w:trHeight w:val="312"/>
        </w:trPr>
        <w:tc>
          <w:tcPr>
            <w:tcW w:w="1116" w:type="dxa"/>
            <w:vMerge/>
            <w:shd w:val="clear" w:color="auto" w:fill="D6E3BC" w:themeFill="accent3" w:themeFillTint="66"/>
            <w:vAlign w:val="center"/>
            <w:hideMark/>
          </w:tcPr>
          <w:p w14:paraId="282D31EC" w14:textId="42E25CFA" w:rsidR="006A1F21" w:rsidRPr="00CF7910" w:rsidRDefault="006A1F21" w:rsidP="00292396">
            <w:pPr>
              <w:jc w:val="cente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hideMark/>
          </w:tcPr>
          <w:p w14:paraId="68E10000" w14:textId="77777777" w:rsidR="006A1F21" w:rsidRPr="00CF7910" w:rsidRDefault="006A1F21" w:rsidP="00292396">
            <w:pPr>
              <w:jc w:val="center"/>
              <w:rPr>
                <w:rFonts w:cs="Arial"/>
                <w:color w:val="000000" w:themeColor="text1"/>
                <w:sz w:val="20"/>
                <w:szCs w:val="20"/>
              </w:rPr>
            </w:pPr>
            <w:r w:rsidRPr="00CF7910">
              <w:rPr>
                <w:color w:val="000000" w:themeColor="text1"/>
                <w:sz w:val="20"/>
                <w:szCs w:val="20"/>
              </w:rPr>
              <w:t>Food &amp; Drug Administration</w:t>
            </w:r>
          </w:p>
        </w:tc>
        <w:tc>
          <w:tcPr>
            <w:tcW w:w="2126" w:type="dxa"/>
            <w:shd w:val="clear" w:color="auto" w:fill="D6E3BC" w:themeFill="accent3" w:themeFillTint="66"/>
            <w:vAlign w:val="center"/>
            <w:hideMark/>
          </w:tcPr>
          <w:p w14:paraId="1AC9F4F7" w14:textId="77777777" w:rsidR="006A1F21" w:rsidRPr="00CF7910" w:rsidRDefault="006A1F21" w:rsidP="00292396">
            <w:pPr>
              <w:jc w:val="center"/>
              <w:rPr>
                <w:rFonts w:cs="Arial"/>
                <w:color w:val="000000" w:themeColor="text1"/>
                <w:sz w:val="20"/>
                <w:szCs w:val="20"/>
              </w:rPr>
            </w:pPr>
            <w:r w:rsidRPr="00CF7910">
              <w:rPr>
                <w:color w:val="000000" w:themeColor="text1"/>
                <w:sz w:val="20"/>
                <w:szCs w:val="20"/>
              </w:rPr>
              <w:t>food/feed</w:t>
            </w:r>
          </w:p>
        </w:tc>
        <w:tc>
          <w:tcPr>
            <w:tcW w:w="2266" w:type="dxa"/>
            <w:shd w:val="clear" w:color="auto" w:fill="D6E3BC" w:themeFill="accent3" w:themeFillTint="66"/>
            <w:vAlign w:val="center"/>
          </w:tcPr>
          <w:p w14:paraId="50C76FF6" w14:textId="6032C6B0" w:rsidR="006A1F21" w:rsidRPr="00CF7910" w:rsidRDefault="007D531F" w:rsidP="006A1F21">
            <w:pPr>
              <w:jc w:val="center"/>
              <w:rPr>
                <w:color w:val="000000" w:themeColor="text1"/>
                <w:sz w:val="20"/>
                <w:szCs w:val="20"/>
              </w:rPr>
            </w:pPr>
            <w:r>
              <w:rPr>
                <w:color w:val="000000" w:themeColor="text1"/>
                <w:sz w:val="20"/>
                <w:szCs w:val="20"/>
              </w:rPr>
              <w:t>Consultation completed</w:t>
            </w:r>
            <w:r w:rsidR="006A1F21">
              <w:rPr>
                <w:color w:val="000000" w:themeColor="text1"/>
                <w:sz w:val="20"/>
                <w:szCs w:val="20"/>
              </w:rPr>
              <w:t xml:space="preserve"> 27/05/2015</w:t>
            </w:r>
          </w:p>
        </w:tc>
      </w:tr>
      <w:tr w:rsidR="006A1F21" w:rsidRPr="00CF7910" w14:paraId="187D5B46" w14:textId="77777777" w:rsidTr="00292396">
        <w:trPr>
          <w:trHeight w:val="312"/>
        </w:trPr>
        <w:tc>
          <w:tcPr>
            <w:tcW w:w="1116" w:type="dxa"/>
            <w:vMerge/>
            <w:shd w:val="clear" w:color="auto" w:fill="D6E3BC" w:themeFill="accent3" w:themeFillTint="66"/>
            <w:vAlign w:val="center"/>
          </w:tcPr>
          <w:p w14:paraId="6C1C744C" w14:textId="28BD25B9" w:rsidR="006A1F21" w:rsidRPr="00CF7910" w:rsidRDefault="006A1F21" w:rsidP="00292396">
            <w:pPr>
              <w:jc w:val="cente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1AA66785" w14:textId="66182B56" w:rsidR="006A1F21" w:rsidRPr="00CF7910" w:rsidRDefault="006A1F21" w:rsidP="00292396">
            <w:pPr>
              <w:jc w:val="center"/>
              <w:rPr>
                <w:color w:val="000000" w:themeColor="text1"/>
                <w:sz w:val="20"/>
                <w:szCs w:val="20"/>
              </w:rPr>
            </w:pPr>
            <w:r>
              <w:rPr>
                <w:color w:val="000000" w:themeColor="text1"/>
                <w:sz w:val="20"/>
                <w:szCs w:val="20"/>
              </w:rPr>
              <w:t>Environmental Protection Agency</w:t>
            </w:r>
          </w:p>
        </w:tc>
        <w:tc>
          <w:tcPr>
            <w:tcW w:w="2126" w:type="dxa"/>
            <w:shd w:val="clear" w:color="auto" w:fill="D6E3BC" w:themeFill="accent3" w:themeFillTint="66"/>
            <w:vAlign w:val="center"/>
          </w:tcPr>
          <w:p w14:paraId="7CDE1FF8" w14:textId="48437FD2" w:rsidR="006A1F21" w:rsidRPr="00CF7910" w:rsidRDefault="006A1F21" w:rsidP="00292396">
            <w:pPr>
              <w:jc w:val="center"/>
              <w:rPr>
                <w:color w:val="000000" w:themeColor="text1"/>
                <w:sz w:val="20"/>
                <w:szCs w:val="20"/>
              </w:rPr>
            </w:pPr>
            <w:r>
              <w:rPr>
                <w:color w:val="000000" w:themeColor="text1"/>
                <w:sz w:val="20"/>
                <w:szCs w:val="20"/>
              </w:rPr>
              <w:t>environment</w:t>
            </w:r>
          </w:p>
        </w:tc>
        <w:tc>
          <w:tcPr>
            <w:tcW w:w="2266" w:type="dxa"/>
            <w:shd w:val="clear" w:color="auto" w:fill="D6E3BC" w:themeFill="accent3" w:themeFillTint="66"/>
            <w:vAlign w:val="center"/>
          </w:tcPr>
          <w:p w14:paraId="707D784F" w14:textId="608B859C" w:rsidR="006A1F21" w:rsidRDefault="006A1F21" w:rsidP="006A1F21">
            <w:pPr>
              <w:jc w:val="center"/>
              <w:rPr>
                <w:color w:val="000000" w:themeColor="text1"/>
                <w:sz w:val="20"/>
                <w:szCs w:val="20"/>
              </w:rPr>
            </w:pPr>
            <w:r>
              <w:rPr>
                <w:color w:val="000000" w:themeColor="text1"/>
                <w:sz w:val="20"/>
                <w:szCs w:val="20"/>
              </w:rPr>
              <w:t>Authorised 27/04/2015</w:t>
            </w:r>
          </w:p>
        </w:tc>
      </w:tr>
      <w:tr w:rsidR="009F3571" w:rsidRPr="00CF7910" w14:paraId="5562EB48" w14:textId="77777777" w:rsidTr="00292396">
        <w:trPr>
          <w:trHeight w:val="312"/>
        </w:trPr>
        <w:tc>
          <w:tcPr>
            <w:tcW w:w="1116" w:type="dxa"/>
            <w:vMerge w:val="restart"/>
            <w:vAlign w:val="center"/>
            <w:hideMark/>
          </w:tcPr>
          <w:p w14:paraId="586CDE33"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Canada</w:t>
            </w:r>
          </w:p>
        </w:tc>
        <w:tc>
          <w:tcPr>
            <w:tcW w:w="3685" w:type="dxa"/>
            <w:tcMar>
              <w:top w:w="0" w:type="dxa"/>
              <w:left w:w="108" w:type="dxa"/>
              <w:bottom w:w="0" w:type="dxa"/>
              <w:right w:w="108" w:type="dxa"/>
            </w:tcMar>
            <w:vAlign w:val="center"/>
            <w:hideMark/>
          </w:tcPr>
          <w:p w14:paraId="639533CD"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Food Inspection Agency</w:t>
            </w:r>
          </w:p>
        </w:tc>
        <w:tc>
          <w:tcPr>
            <w:tcW w:w="2126" w:type="dxa"/>
            <w:vAlign w:val="center"/>
            <w:hideMark/>
          </w:tcPr>
          <w:p w14:paraId="6DF1212D" w14:textId="77777777" w:rsidR="009F3571" w:rsidRPr="00CF7910" w:rsidRDefault="009F3571" w:rsidP="00292396">
            <w:pPr>
              <w:jc w:val="center"/>
              <w:rPr>
                <w:rFonts w:cs="Arial"/>
                <w:color w:val="000000" w:themeColor="text1"/>
                <w:sz w:val="20"/>
                <w:szCs w:val="20"/>
              </w:rPr>
            </w:pPr>
            <w:r>
              <w:rPr>
                <w:color w:val="000000" w:themeColor="text1"/>
                <w:sz w:val="20"/>
                <w:szCs w:val="20"/>
              </w:rPr>
              <w:t>environment/</w:t>
            </w:r>
            <w:r w:rsidRPr="00CF7910">
              <w:rPr>
                <w:color w:val="000000" w:themeColor="text1"/>
                <w:sz w:val="20"/>
                <w:szCs w:val="20"/>
              </w:rPr>
              <w:t>feed</w:t>
            </w:r>
          </w:p>
        </w:tc>
        <w:tc>
          <w:tcPr>
            <w:tcW w:w="2266" w:type="dxa"/>
            <w:vAlign w:val="center"/>
          </w:tcPr>
          <w:p w14:paraId="5692B627" w14:textId="77777777" w:rsidR="009F3571" w:rsidRPr="00CF7910" w:rsidRDefault="009F3571" w:rsidP="00292396">
            <w:pPr>
              <w:jc w:val="center"/>
              <w:rPr>
                <w:color w:val="000000" w:themeColor="text1"/>
                <w:sz w:val="20"/>
                <w:szCs w:val="20"/>
              </w:rPr>
            </w:pPr>
            <w:r>
              <w:rPr>
                <w:color w:val="000000" w:themeColor="text1"/>
                <w:sz w:val="20"/>
                <w:szCs w:val="20"/>
              </w:rPr>
              <w:t>Authorised 31/10/2014</w:t>
            </w:r>
          </w:p>
        </w:tc>
      </w:tr>
      <w:tr w:rsidR="009F3571" w:rsidRPr="00CF7910" w14:paraId="4F5B20E0" w14:textId="77777777" w:rsidTr="00292396">
        <w:trPr>
          <w:trHeight w:val="312"/>
        </w:trPr>
        <w:tc>
          <w:tcPr>
            <w:tcW w:w="1116" w:type="dxa"/>
            <w:vMerge/>
            <w:vAlign w:val="center"/>
            <w:hideMark/>
          </w:tcPr>
          <w:p w14:paraId="4EE8FF53" w14:textId="77777777" w:rsidR="009F3571" w:rsidRPr="00CF7910" w:rsidRDefault="009F3571" w:rsidP="00292396">
            <w:pPr>
              <w:jc w:val="center"/>
              <w:rPr>
                <w:rFonts w:cs="Arial"/>
                <w:color w:val="000000" w:themeColor="text1"/>
                <w:sz w:val="20"/>
                <w:szCs w:val="20"/>
              </w:rPr>
            </w:pPr>
          </w:p>
        </w:tc>
        <w:tc>
          <w:tcPr>
            <w:tcW w:w="3685" w:type="dxa"/>
            <w:tcMar>
              <w:top w:w="0" w:type="dxa"/>
              <w:left w:w="108" w:type="dxa"/>
              <w:bottom w:w="0" w:type="dxa"/>
              <w:right w:w="108" w:type="dxa"/>
            </w:tcMar>
            <w:vAlign w:val="center"/>
            <w:hideMark/>
          </w:tcPr>
          <w:p w14:paraId="5B97E8A5"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Health Canada</w:t>
            </w:r>
          </w:p>
        </w:tc>
        <w:tc>
          <w:tcPr>
            <w:tcW w:w="2126" w:type="dxa"/>
            <w:vAlign w:val="center"/>
            <w:hideMark/>
          </w:tcPr>
          <w:p w14:paraId="6DC4E572"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food</w:t>
            </w:r>
          </w:p>
        </w:tc>
        <w:tc>
          <w:tcPr>
            <w:tcW w:w="2266" w:type="dxa"/>
            <w:vAlign w:val="center"/>
          </w:tcPr>
          <w:p w14:paraId="35A328A5" w14:textId="77777777" w:rsidR="009F3571" w:rsidRPr="00CF7910" w:rsidRDefault="009F3571" w:rsidP="00292396">
            <w:pPr>
              <w:jc w:val="center"/>
              <w:rPr>
                <w:color w:val="000000" w:themeColor="text1"/>
                <w:sz w:val="20"/>
                <w:szCs w:val="20"/>
              </w:rPr>
            </w:pPr>
            <w:r>
              <w:rPr>
                <w:color w:val="000000" w:themeColor="text1"/>
                <w:sz w:val="20"/>
                <w:szCs w:val="20"/>
              </w:rPr>
              <w:t>Authorised 31/10</w:t>
            </w:r>
            <w:r w:rsidRPr="00CF7910">
              <w:rPr>
                <w:color w:val="000000" w:themeColor="text1"/>
                <w:sz w:val="20"/>
                <w:szCs w:val="20"/>
              </w:rPr>
              <w:t>/201</w:t>
            </w:r>
            <w:r>
              <w:rPr>
                <w:color w:val="000000" w:themeColor="text1"/>
                <w:sz w:val="20"/>
                <w:szCs w:val="20"/>
              </w:rPr>
              <w:t>4</w:t>
            </w:r>
          </w:p>
        </w:tc>
      </w:tr>
      <w:tr w:rsidR="009F3571" w:rsidRPr="00CF7910" w14:paraId="107BBCB1" w14:textId="77777777" w:rsidTr="00292396">
        <w:trPr>
          <w:trHeight w:val="312"/>
        </w:trPr>
        <w:tc>
          <w:tcPr>
            <w:tcW w:w="1116" w:type="dxa"/>
            <w:vMerge w:val="restart"/>
            <w:shd w:val="clear" w:color="auto" w:fill="D6E3BC" w:themeFill="accent3" w:themeFillTint="66"/>
            <w:tcMar>
              <w:top w:w="0" w:type="dxa"/>
              <w:left w:w="108" w:type="dxa"/>
              <w:bottom w:w="0" w:type="dxa"/>
              <w:right w:w="108" w:type="dxa"/>
            </w:tcMar>
            <w:vAlign w:val="center"/>
            <w:hideMark/>
          </w:tcPr>
          <w:p w14:paraId="76091088"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Japan</w:t>
            </w:r>
          </w:p>
        </w:tc>
        <w:tc>
          <w:tcPr>
            <w:tcW w:w="3685" w:type="dxa"/>
            <w:shd w:val="clear" w:color="auto" w:fill="D6E3BC" w:themeFill="accent3" w:themeFillTint="66"/>
            <w:tcMar>
              <w:top w:w="0" w:type="dxa"/>
              <w:left w:w="108" w:type="dxa"/>
              <w:bottom w:w="0" w:type="dxa"/>
              <w:right w:w="108" w:type="dxa"/>
            </w:tcMar>
            <w:vAlign w:val="center"/>
            <w:hideMark/>
          </w:tcPr>
          <w:p w14:paraId="54CC2578"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Ministry of Health, Labour and Welfare</w:t>
            </w:r>
          </w:p>
        </w:tc>
        <w:tc>
          <w:tcPr>
            <w:tcW w:w="2126" w:type="dxa"/>
            <w:shd w:val="clear" w:color="auto" w:fill="D6E3BC" w:themeFill="accent3" w:themeFillTint="66"/>
            <w:vAlign w:val="center"/>
            <w:hideMark/>
          </w:tcPr>
          <w:p w14:paraId="36C6545F" w14:textId="77777777" w:rsidR="009F3571" w:rsidRPr="00CF7910" w:rsidRDefault="009F3571" w:rsidP="00292396">
            <w:pPr>
              <w:jc w:val="center"/>
              <w:rPr>
                <w:rFonts w:cs="Arial"/>
                <w:color w:val="000000" w:themeColor="text1"/>
                <w:sz w:val="20"/>
                <w:szCs w:val="20"/>
              </w:rPr>
            </w:pPr>
            <w:r w:rsidRPr="00CF7910">
              <w:rPr>
                <w:color w:val="000000" w:themeColor="text1"/>
                <w:sz w:val="20"/>
                <w:szCs w:val="20"/>
              </w:rPr>
              <w:t>f</w:t>
            </w:r>
            <w:r>
              <w:rPr>
                <w:color w:val="000000" w:themeColor="text1"/>
                <w:sz w:val="20"/>
                <w:szCs w:val="20"/>
              </w:rPr>
              <w:t>ood</w:t>
            </w:r>
          </w:p>
        </w:tc>
        <w:tc>
          <w:tcPr>
            <w:tcW w:w="2266" w:type="dxa"/>
            <w:shd w:val="clear" w:color="auto" w:fill="D6E3BC" w:themeFill="accent3" w:themeFillTint="66"/>
            <w:vAlign w:val="center"/>
          </w:tcPr>
          <w:p w14:paraId="719F89F0"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1674B095" w14:textId="77777777" w:rsidTr="00292396">
        <w:trPr>
          <w:trHeight w:val="312"/>
        </w:trPr>
        <w:tc>
          <w:tcPr>
            <w:tcW w:w="1116" w:type="dxa"/>
            <w:vMerge/>
            <w:shd w:val="clear" w:color="auto" w:fill="D6E3BC" w:themeFill="accent3" w:themeFillTint="66"/>
            <w:tcMar>
              <w:top w:w="0" w:type="dxa"/>
              <w:left w:w="108" w:type="dxa"/>
              <w:bottom w:w="0" w:type="dxa"/>
              <w:right w:w="108" w:type="dxa"/>
            </w:tcMar>
            <w:vAlign w:val="center"/>
          </w:tcPr>
          <w:p w14:paraId="7602998E" w14:textId="77777777" w:rsidR="009F3571" w:rsidRPr="00CF7910" w:rsidRDefault="009F3571" w:rsidP="00292396">
            <w:pPr>
              <w:jc w:val="cente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5CC9D2D2" w14:textId="77777777" w:rsidR="009F3571" w:rsidRPr="00CF7910" w:rsidRDefault="009F3571" w:rsidP="00292396">
            <w:pPr>
              <w:jc w:val="cente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45A9B441" w14:textId="77777777" w:rsidR="009F3571" w:rsidRPr="00CF7910" w:rsidRDefault="009F3571" w:rsidP="00292396">
            <w:pPr>
              <w:jc w:val="center"/>
              <w:rPr>
                <w:color w:val="000000" w:themeColor="text1"/>
                <w:sz w:val="20"/>
                <w:szCs w:val="20"/>
              </w:rPr>
            </w:pPr>
            <w:r>
              <w:rPr>
                <w:color w:val="000000" w:themeColor="text1"/>
                <w:sz w:val="20"/>
                <w:szCs w:val="20"/>
              </w:rPr>
              <w:t>feed</w:t>
            </w:r>
          </w:p>
        </w:tc>
        <w:tc>
          <w:tcPr>
            <w:tcW w:w="2266" w:type="dxa"/>
            <w:shd w:val="clear" w:color="auto" w:fill="D6E3BC" w:themeFill="accent3" w:themeFillTint="66"/>
            <w:vAlign w:val="center"/>
          </w:tcPr>
          <w:p w14:paraId="1A750605" w14:textId="77777777" w:rsidR="009F3571"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2B3FAC6E" w14:textId="77777777" w:rsidTr="00292396">
        <w:trPr>
          <w:trHeight w:val="312"/>
        </w:trPr>
        <w:tc>
          <w:tcPr>
            <w:tcW w:w="1116" w:type="dxa"/>
            <w:vMerge w:val="restart"/>
            <w:shd w:val="clear" w:color="auto" w:fill="auto"/>
            <w:tcMar>
              <w:top w:w="0" w:type="dxa"/>
              <w:left w:w="108" w:type="dxa"/>
              <w:bottom w:w="0" w:type="dxa"/>
              <w:right w:w="108" w:type="dxa"/>
            </w:tcMar>
            <w:vAlign w:val="center"/>
          </w:tcPr>
          <w:p w14:paraId="15A6F18A" w14:textId="77777777" w:rsidR="009F3571" w:rsidRPr="00CF7910" w:rsidRDefault="009F3571" w:rsidP="00292396">
            <w:pPr>
              <w:jc w:val="center"/>
              <w:rPr>
                <w:color w:val="000000" w:themeColor="text1"/>
                <w:sz w:val="20"/>
                <w:szCs w:val="20"/>
              </w:rPr>
            </w:pPr>
            <w:r w:rsidRPr="00CF7910">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408CF175" w14:textId="77777777" w:rsidR="009F3571" w:rsidRPr="00CF7910" w:rsidRDefault="009F3571" w:rsidP="00292396">
            <w:pPr>
              <w:jc w:val="center"/>
              <w:rPr>
                <w:color w:val="000000" w:themeColor="text1"/>
                <w:sz w:val="20"/>
                <w:szCs w:val="20"/>
              </w:rPr>
            </w:pPr>
            <w:r w:rsidRPr="00CF7910">
              <w:rPr>
                <w:color w:val="000000" w:themeColor="text1"/>
                <w:sz w:val="20"/>
                <w:szCs w:val="20"/>
              </w:rPr>
              <w:t>Ministry of Food and Drug Safety</w:t>
            </w:r>
          </w:p>
        </w:tc>
        <w:tc>
          <w:tcPr>
            <w:tcW w:w="2126" w:type="dxa"/>
            <w:shd w:val="clear" w:color="auto" w:fill="auto"/>
            <w:vAlign w:val="center"/>
          </w:tcPr>
          <w:p w14:paraId="7A17E36D" w14:textId="77777777" w:rsidR="009F3571" w:rsidRPr="00CF7910" w:rsidRDefault="009F3571" w:rsidP="00292396">
            <w:pPr>
              <w:jc w:val="center"/>
              <w:rPr>
                <w:color w:val="000000" w:themeColor="text1"/>
                <w:sz w:val="20"/>
                <w:szCs w:val="20"/>
              </w:rPr>
            </w:pPr>
            <w:r w:rsidRPr="00CF7910">
              <w:rPr>
                <w:color w:val="000000" w:themeColor="text1"/>
                <w:sz w:val="20"/>
                <w:szCs w:val="20"/>
              </w:rPr>
              <w:t>food</w:t>
            </w:r>
          </w:p>
        </w:tc>
        <w:tc>
          <w:tcPr>
            <w:tcW w:w="2266" w:type="dxa"/>
            <w:vAlign w:val="center"/>
          </w:tcPr>
          <w:p w14:paraId="017CC935"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1FD21FD4" w14:textId="77777777" w:rsidTr="00292396">
        <w:trPr>
          <w:trHeight w:val="312"/>
        </w:trPr>
        <w:tc>
          <w:tcPr>
            <w:tcW w:w="1116" w:type="dxa"/>
            <w:vMerge/>
            <w:shd w:val="clear" w:color="auto" w:fill="auto"/>
            <w:tcMar>
              <w:top w:w="0" w:type="dxa"/>
              <w:left w:w="108" w:type="dxa"/>
              <w:bottom w:w="0" w:type="dxa"/>
              <w:right w:w="108" w:type="dxa"/>
            </w:tcMar>
            <w:vAlign w:val="center"/>
          </w:tcPr>
          <w:p w14:paraId="44C6B7F3" w14:textId="77777777" w:rsidR="009F3571" w:rsidRPr="00CF7910" w:rsidRDefault="009F3571" w:rsidP="00292396">
            <w:pPr>
              <w:jc w:val="cente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168BCF44" w14:textId="77777777" w:rsidR="009F3571" w:rsidRPr="00CF7910" w:rsidRDefault="009F3571" w:rsidP="00292396">
            <w:pPr>
              <w:jc w:val="center"/>
              <w:rPr>
                <w:color w:val="000000" w:themeColor="text1"/>
                <w:sz w:val="20"/>
                <w:szCs w:val="20"/>
              </w:rPr>
            </w:pPr>
            <w:r w:rsidRPr="00CF7910">
              <w:rPr>
                <w:color w:val="000000" w:themeColor="text1"/>
                <w:sz w:val="20"/>
                <w:szCs w:val="20"/>
              </w:rPr>
              <w:t>Rural Development Administration</w:t>
            </w:r>
          </w:p>
        </w:tc>
        <w:tc>
          <w:tcPr>
            <w:tcW w:w="2126" w:type="dxa"/>
            <w:shd w:val="clear" w:color="auto" w:fill="auto"/>
            <w:vAlign w:val="center"/>
          </w:tcPr>
          <w:p w14:paraId="0C9B27BE" w14:textId="77777777" w:rsidR="009F3571" w:rsidRPr="00CF7910" w:rsidRDefault="009F3571" w:rsidP="00292396">
            <w:pPr>
              <w:jc w:val="center"/>
              <w:rPr>
                <w:color w:val="000000" w:themeColor="text1"/>
                <w:sz w:val="20"/>
                <w:szCs w:val="20"/>
              </w:rPr>
            </w:pPr>
            <w:r w:rsidRPr="00CF7910">
              <w:rPr>
                <w:color w:val="000000" w:themeColor="text1"/>
                <w:sz w:val="20"/>
                <w:szCs w:val="20"/>
              </w:rPr>
              <w:t>feed</w:t>
            </w:r>
          </w:p>
        </w:tc>
        <w:tc>
          <w:tcPr>
            <w:tcW w:w="2266" w:type="dxa"/>
            <w:vAlign w:val="center"/>
          </w:tcPr>
          <w:p w14:paraId="375054CD"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00588E30" w14:textId="77777777" w:rsidTr="00292396">
        <w:trPr>
          <w:trHeight w:val="312"/>
        </w:trPr>
        <w:tc>
          <w:tcPr>
            <w:tcW w:w="1116" w:type="dxa"/>
            <w:shd w:val="clear" w:color="auto" w:fill="D6E3BC" w:themeFill="accent3" w:themeFillTint="66"/>
            <w:tcMar>
              <w:top w:w="0" w:type="dxa"/>
              <w:left w:w="108" w:type="dxa"/>
              <w:bottom w:w="0" w:type="dxa"/>
              <w:right w:w="108" w:type="dxa"/>
            </w:tcMar>
            <w:vAlign w:val="center"/>
          </w:tcPr>
          <w:p w14:paraId="5B1BDC4F" w14:textId="77777777" w:rsidR="009F3571" w:rsidRPr="00CF7910" w:rsidRDefault="009F3571" w:rsidP="00292396">
            <w:pPr>
              <w:jc w:val="center"/>
              <w:rPr>
                <w:color w:val="000000" w:themeColor="text1"/>
                <w:sz w:val="20"/>
                <w:szCs w:val="20"/>
              </w:rPr>
            </w:pPr>
            <w:r>
              <w:rPr>
                <w:color w:val="000000" w:themeColor="text1"/>
                <w:sz w:val="20"/>
                <w:szCs w:val="20"/>
              </w:rPr>
              <w:t>China</w:t>
            </w:r>
          </w:p>
        </w:tc>
        <w:tc>
          <w:tcPr>
            <w:tcW w:w="3685" w:type="dxa"/>
            <w:shd w:val="clear" w:color="auto" w:fill="D6E3BC" w:themeFill="accent3" w:themeFillTint="66"/>
            <w:tcMar>
              <w:top w:w="0" w:type="dxa"/>
              <w:left w:w="108" w:type="dxa"/>
              <w:bottom w:w="0" w:type="dxa"/>
              <w:right w:w="108" w:type="dxa"/>
            </w:tcMar>
            <w:vAlign w:val="center"/>
          </w:tcPr>
          <w:p w14:paraId="56DFA9CD" w14:textId="77777777" w:rsidR="009F3571" w:rsidRPr="00CF7910" w:rsidRDefault="009F3571" w:rsidP="00292396">
            <w:pPr>
              <w:jc w:val="center"/>
              <w:rPr>
                <w:color w:val="000000" w:themeColor="text1"/>
                <w:sz w:val="20"/>
                <w:szCs w:val="20"/>
              </w:rPr>
            </w:pPr>
            <w:r>
              <w:rPr>
                <w:color w:val="000000" w:themeColor="text1"/>
                <w:sz w:val="20"/>
                <w:szCs w:val="20"/>
              </w:rPr>
              <w:t>Ministry of Agriculture</w:t>
            </w:r>
          </w:p>
        </w:tc>
        <w:tc>
          <w:tcPr>
            <w:tcW w:w="2126" w:type="dxa"/>
            <w:shd w:val="clear" w:color="auto" w:fill="D6E3BC" w:themeFill="accent3" w:themeFillTint="66"/>
            <w:vAlign w:val="center"/>
          </w:tcPr>
          <w:p w14:paraId="5D81F4EA" w14:textId="1291A0B5" w:rsidR="009F3571" w:rsidRPr="00CF7910" w:rsidRDefault="006A1F21" w:rsidP="00292396">
            <w:pPr>
              <w:jc w:val="center"/>
              <w:rPr>
                <w:color w:val="000000" w:themeColor="text1"/>
                <w:sz w:val="20"/>
                <w:szCs w:val="20"/>
              </w:rPr>
            </w:pPr>
            <w:r>
              <w:rPr>
                <w:color w:val="000000" w:themeColor="text1"/>
                <w:sz w:val="20"/>
                <w:szCs w:val="20"/>
              </w:rPr>
              <w:t>food</w:t>
            </w:r>
          </w:p>
        </w:tc>
        <w:tc>
          <w:tcPr>
            <w:tcW w:w="2266" w:type="dxa"/>
            <w:shd w:val="clear" w:color="auto" w:fill="D6E3BC" w:themeFill="accent3" w:themeFillTint="66"/>
            <w:vAlign w:val="center"/>
          </w:tcPr>
          <w:p w14:paraId="5D9D8DDF"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6BC4F46F" w14:textId="77777777" w:rsidTr="00292396">
        <w:trPr>
          <w:trHeight w:val="312"/>
        </w:trPr>
        <w:tc>
          <w:tcPr>
            <w:tcW w:w="1116" w:type="dxa"/>
            <w:shd w:val="clear" w:color="auto" w:fill="auto"/>
            <w:tcMar>
              <w:top w:w="0" w:type="dxa"/>
              <w:left w:w="108" w:type="dxa"/>
              <w:bottom w:w="0" w:type="dxa"/>
              <w:right w:w="108" w:type="dxa"/>
            </w:tcMar>
            <w:vAlign w:val="center"/>
          </w:tcPr>
          <w:p w14:paraId="605389AC" w14:textId="77777777" w:rsidR="009F3571" w:rsidRPr="00CF7910" w:rsidRDefault="009F3571" w:rsidP="00292396">
            <w:pPr>
              <w:jc w:val="center"/>
              <w:rPr>
                <w:color w:val="000000" w:themeColor="text1"/>
                <w:sz w:val="20"/>
                <w:szCs w:val="20"/>
              </w:rPr>
            </w:pPr>
            <w:r w:rsidRPr="00CF7910">
              <w:rPr>
                <w:color w:val="000000" w:themeColor="text1"/>
                <w:sz w:val="20"/>
                <w:szCs w:val="20"/>
              </w:rPr>
              <w:t>Taiwan</w:t>
            </w:r>
          </w:p>
        </w:tc>
        <w:tc>
          <w:tcPr>
            <w:tcW w:w="3685" w:type="dxa"/>
            <w:shd w:val="clear" w:color="auto" w:fill="auto"/>
            <w:tcMar>
              <w:top w:w="0" w:type="dxa"/>
              <w:left w:w="108" w:type="dxa"/>
              <w:bottom w:w="0" w:type="dxa"/>
              <w:right w:w="108" w:type="dxa"/>
            </w:tcMar>
            <w:vAlign w:val="center"/>
          </w:tcPr>
          <w:p w14:paraId="7FD57B33" w14:textId="77777777" w:rsidR="009F3571" w:rsidRPr="00CF7910" w:rsidRDefault="009F3571" w:rsidP="00292396">
            <w:pPr>
              <w:jc w:val="center"/>
              <w:rPr>
                <w:color w:val="000000" w:themeColor="text1"/>
                <w:sz w:val="20"/>
                <w:szCs w:val="20"/>
              </w:rPr>
            </w:pPr>
            <w:r>
              <w:rPr>
                <w:color w:val="000000" w:themeColor="text1"/>
                <w:sz w:val="20"/>
                <w:szCs w:val="20"/>
              </w:rPr>
              <w:t>Ministry of Health &amp; Welfare</w:t>
            </w:r>
          </w:p>
        </w:tc>
        <w:tc>
          <w:tcPr>
            <w:tcW w:w="2126" w:type="dxa"/>
            <w:shd w:val="clear" w:color="auto" w:fill="auto"/>
            <w:vAlign w:val="center"/>
          </w:tcPr>
          <w:p w14:paraId="3BE45B73" w14:textId="77777777" w:rsidR="009F3571" w:rsidRPr="00CF7910" w:rsidRDefault="009F3571" w:rsidP="00292396">
            <w:pPr>
              <w:jc w:val="center"/>
              <w:rPr>
                <w:color w:val="000000" w:themeColor="text1"/>
                <w:sz w:val="20"/>
                <w:szCs w:val="20"/>
              </w:rPr>
            </w:pPr>
            <w:r>
              <w:rPr>
                <w:color w:val="000000" w:themeColor="text1"/>
                <w:sz w:val="20"/>
                <w:szCs w:val="20"/>
              </w:rPr>
              <w:t>food/feed</w:t>
            </w:r>
          </w:p>
        </w:tc>
        <w:tc>
          <w:tcPr>
            <w:tcW w:w="2266" w:type="dxa"/>
            <w:vAlign w:val="center"/>
          </w:tcPr>
          <w:p w14:paraId="42951149"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2EE5EDCB" w14:textId="77777777" w:rsidTr="00292396">
        <w:trPr>
          <w:trHeight w:val="312"/>
        </w:trPr>
        <w:tc>
          <w:tcPr>
            <w:tcW w:w="1116" w:type="dxa"/>
            <w:vMerge w:val="restart"/>
            <w:shd w:val="clear" w:color="auto" w:fill="D6E3BC" w:themeFill="accent3" w:themeFillTint="66"/>
            <w:tcMar>
              <w:top w:w="0" w:type="dxa"/>
              <w:left w:w="108" w:type="dxa"/>
              <w:bottom w:w="0" w:type="dxa"/>
              <w:right w:w="108" w:type="dxa"/>
            </w:tcMar>
            <w:vAlign w:val="center"/>
          </w:tcPr>
          <w:p w14:paraId="7DE23B22" w14:textId="77777777" w:rsidR="009F3571" w:rsidRPr="00CF7910" w:rsidRDefault="009F3571" w:rsidP="00292396">
            <w:pPr>
              <w:jc w:val="center"/>
              <w:rPr>
                <w:color w:val="000000" w:themeColor="text1"/>
                <w:sz w:val="20"/>
                <w:szCs w:val="20"/>
              </w:rPr>
            </w:pPr>
            <w:r>
              <w:rPr>
                <w:color w:val="000000" w:themeColor="text1"/>
                <w:sz w:val="20"/>
                <w:szCs w:val="20"/>
              </w:rPr>
              <w:t>Argentina</w:t>
            </w:r>
          </w:p>
        </w:tc>
        <w:tc>
          <w:tcPr>
            <w:tcW w:w="3685" w:type="dxa"/>
            <w:shd w:val="clear" w:color="auto" w:fill="D6E3BC" w:themeFill="accent3" w:themeFillTint="66"/>
            <w:tcMar>
              <w:top w:w="0" w:type="dxa"/>
              <w:left w:w="108" w:type="dxa"/>
              <w:bottom w:w="0" w:type="dxa"/>
              <w:right w:w="108" w:type="dxa"/>
            </w:tcMar>
            <w:vAlign w:val="center"/>
          </w:tcPr>
          <w:p w14:paraId="6B038E72" w14:textId="77777777" w:rsidR="009F3571" w:rsidRDefault="009F3571" w:rsidP="00292396">
            <w:pPr>
              <w:jc w:val="center"/>
              <w:rPr>
                <w:color w:val="000000" w:themeColor="text1"/>
                <w:sz w:val="20"/>
                <w:szCs w:val="20"/>
              </w:rPr>
            </w:pPr>
            <w:r>
              <w:rPr>
                <w:color w:val="000000" w:themeColor="text1"/>
                <w:sz w:val="20"/>
                <w:szCs w:val="20"/>
              </w:rPr>
              <w:t>National Advisory Commission on Agriculture Biotechnology (CONABIA)</w:t>
            </w:r>
          </w:p>
        </w:tc>
        <w:tc>
          <w:tcPr>
            <w:tcW w:w="2126" w:type="dxa"/>
            <w:shd w:val="clear" w:color="auto" w:fill="D6E3BC" w:themeFill="accent3" w:themeFillTint="66"/>
            <w:vAlign w:val="center"/>
          </w:tcPr>
          <w:p w14:paraId="027C9870" w14:textId="77777777" w:rsidR="009F3571" w:rsidRPr="00CF7910" w:rsidRDefault="009F3571" w:rsidP="00292396">
            <w:pPr>
              <w:jc w:val="center"/>
              <w:rPr>
                <w:color w:val="000000" w:themeColor="text1"/>
                <w:sz w:val="20"/>
                <w:szCs w:val="20"/>
              </w:rPr>
            </w:pPr>
            <w:r>
              <w:rPr>
                <w:color w:val="000000" w:themeColor="text1"/>
                <w:sz w:val="20"/>
                <w:szCs w:val="20"/>
              </w:rPr>
              <w:t>environment</w:t>
            </w:r>
          </w:p>
        </w:tc>
        <w:tc>
          <w:tcPr>
            <w:tcW w:w="2266" w:type="dxa"/>
            <w:shd w:val="clear" w:color="auto" w:fill="D6E3BC" w:themeFill="accent3" w:themeFillTint="66"/>
            <w:vAlign w:val="center"/>
          </w:tcPr>
          <w:p w14:paraId="00F0BF42"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20C5D1F8" w14:textId="77777777" w:rsidTr="00292396">
        <w:trPr>
          <w:trHeight w:val="312"/>
        </w:trPr>
        <w:tc>
          <w:tcPr>
            <w:tcW w:w="1116" w:type="dxa"/>
            <w:vMerge/>
            <w:shd w:val="clear" w:color="auto" w:fill="D6E3BC" w:themeFill="accent3" w:themeFillTint="66"/>
            <w:tcMar>
              <w:top w:w="0" w:type="dxa"/>
              <w:left w:w="108" w:type="dxa"/>
              <w:bottom w:w="0" w:type="dxa"/>
              <w:right w:w="108" w:type="dxa"/>
            </w:tcMar>
            <w:vAlign w:val="center"/>
          </w:tcPr>
          <w:p w14:paraId="45E052AA" w14:textId="77777777" w:rsidR="009F3571" w:rsidRDefault="009F3571" w:rsidP="00292396">
            <w:pPr>
              <w:jc w:val="cente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49D02D42" w14:textId="77777777" w:rsidR="009F3571" w:rsidRDefault="009F3571" w:rsidP="00292396">
            <w:pPr>
              <w:jc w:val="center"/>
              <w:rPr>
                <w:color w:val="000000" w:themeColor="text1"/>
                <w:sz w:val="20"/>
                <w:szCs w:val="20"/>
              </w:rPr>
            </w:pPr>
            <w:r>
              <w:rPr>
                <w:color w:val="000000" w:themeColor="text1"/>
                <w:sz w:val="20"/>
                <w:szCs w:val="20"/>
              </w:rPr>
              <w:t>National Service of Agriculture &amp; Cattle Sanitary &amp; Food Safety (SENASA)</w:t>
            </w:r>
          </w:p>
        </w:tc>
        <w:tc>
          <w:tcPr>
            <w:tcW w:w="2126" w:type="dxa"/>
            <w:shd w:val="clear" w:color="auto" w:fill="D6E3BC" w:themeFill="accent3" w:themeFillTint="66"/>
            <w:vAlign w:val="center"/>
          </w:tcPr>
          <w:p w14:paraId="52650D39" w14:textId="77777777" w:rsidR="009F3571" w:rsidRPr="00CF7910" w:rsidRDefault="009F3571" w:rsidP="00292396">
            <w:pPr>
              <w:jc w:val="center"/>
              <w:rPr>
                <w:color w:val="000000" w:themeColor="text1"/>
                <w:sz w:val="20"/>
                <w:szCs w:val="20"/>
              </w:rPr>
            </w:pPr>
            <w:r>
              <w:rPr>
                <w:color w:val="000000" w:themeColor="text1"/>
                <w:sz w:val="20"/>
                <w:szCs w:val="20"/>
              </w:rPr>
              <w:t>food/feed</w:t>
            </w:r>
          </w:p>
        </w:tc>
        <w:tc>
          <w:tcPr>
            <w:tcW w:w="2266" w:type="dxa"/>
            <w:shd w:val="clear" w:color="auto" w:fill="D6E3BC" w:themeFill="accent3" w:themeFillTint="66"/>
            <w:vAlign w:val="center"/>
          </w:tcPr>
          <w:p w14:paraId="09B93228" w14:textId="77777777" w:rsidR="009F3571" w:rsidRPr="00CF7910"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27EF1565" w14:textId="77777777" w:rsidTr="00292396">
        <w:trPr>
          <w:trHeight w:val="312"/>
        </w:trPr>
        <w:tc>
          <w:tcPr>
            <w:tcW w:w="1116" w:type="dxa"/>
            <w:shd w:val="clear" w:color="auto" w:fill="auto"/>
            <w:tcMar>
              <w:top w:w="0" w:type="dxa"/>
              <w:left w:w="108" w:type="dxa"/>
              <w:bottom w:w="0" w:type="dxa"/>
              <w:right w:w="108" w:type="dxa"/>
            </w:tcMar>
            <w:vAlign w:val="center"/>
          </w:tcPr>
          <w:p w14:paraId="6014DBBA" w14:textId="77777777" w:rsidR="009F3571" w:rsidRDefault="009F3571" w:rsidP="00292396">
            <w:pPr>
              <w:jc w:val="center"/>
              <w:rPr>
                <w:color w:val="000000" w:themeColor="text1"/>
                <w:sz w:val="20"/>
                <w:szCs w:val="20"/>
              </w:rPr>
            </w:pPr>
            <w:r>
              <w:rPr>
                <w:color w:val="000000" w:themeColor="text1"/>
                <w:sz w:val="20"/>
                <w:szCs w:val="20"/>
              </w:rPr>
              <w:t>Brazil</w:t>
            </w:r>
          </w:p>
        </w:tc>
        <w:tc>
          <w:tcPr>
            <w:tcW w:w="3685" w:type="dxa"/>
            <w:shd w:val="clear" w:color="auto" w:fill="auto"/>
            <w:tcMar>
              <w:top w:w="0" w:type="dxa"/>
              <w:left w:w="108" w:type="dxa"/>
              <w:bottom w:w="0" w:type="dxa"/>
              <w:right w:w="108" w:type="dxa"/>
            </w:tcMar>
            <w:vAlign w:val="center"/>
          </w:tcPr>
          <w:p w14:paraId="1B3E5719" w14:textId="77777777" w:rsidR="009F3571" w:rsidRDefault="009F3571" w:rsidP="00292396">
            <w:pPr>
              <w:jc w:val="center"/>
              <w:rPr>
                <w:color w:val="000000" w:themeColor="text1"/>
                <w:sz w:val="20"/>
                <w:szCs w:val="20"/>
              </w:rPr>
            </w:pPr>
            <w:r>
              <w:rPr>
                <w:color w:val="000000" w:themeColor="text1"/>
                <w:sz w:val="20"/>
                <w:szCs w:val="20"/>
              </w:rPr>
              <w:t>National Biosafety technical Committee (</w:t>
            </w:r>
            <w:proofErr w:type="spellStart"/>
            <w:r>
              <w:rPr>
                <w:color w:val="000000" w:themeColor="text1"/>
                <w:sz w:val="20"/>
                <w:szCs w:val="20"/>
              </w:rPr>
              <w:t>CTNBio</w:t>
            </w:r>
            <w:proofErr w:type="spellEnd"/>
            <w:r>
              <w:rPr>
                <w:color w:val="000000" w:themeColor="text1"/>
                <w:sz w:val="20"/>
                <w:szCs w:val="20"/>
              </w:rPr>
              <w:t>)</w:t>
            </w:r>
          </w:p>
        </w:tc>
        <w:tc>
          <w:tcPr>
            <w:tcW w:w="2126" w:type="dxa"/>
            <w:shd w:val="clear" w:color="auto" w:fill="auto"/>
            <w:vAlign w:val="center"/>
          </w:tcPr>
          <w:p w14:paraId="41A01C78" w14:textId="77777777" w:rsidR="009F3571" w:rsidRDefault="009F3571" w:rsidP="00292396">
            <w:pPr>
              <w:jc w:val="center"/>
              <w:rPr>
                <w:color w:val="000000" w:themeColor="text1"/>
                <w:sz w:val="20"/>
                <w:szCs w:val="20"/>
              </w:rPr>
            </w:pPr>
            <w:r>
              <w:rPr>
                <w:color w:val="000000" w:themeColor="text1"/>
                <w:sz w:val="20"/>
                <w:szCs w:val="20"/>
              </w:rPr>
              <w:t>food</w:t>
            </w:r>
          </w:p>
        </w:tc>
        <w:tc>
          <w:tcPr>
            <w:tcW w:w="2266" w:type="dxa"/>
            <w:shd w:val="clear" w:color="auto" w:fill="auto"/>
            <w:vAlign w:val="center"/>
          </w:tcPr>
          <w:p w14:paraId="3670FEE3" w14:textId="77777777" w:rsidR="009F3571" w:rsidRDefault="009F3571" w:rsidP="00292396">
            <w:pPr>
              <w:jc w:val="center"/>
              <w:rPr>
                <w:color w:val="000000" w:themeColor="text1"/>
                <w:sz w:val="20"/>
                <w:szCs w:val="20"/>
              </w:rPr>
            </w:pPr>
            <w:r>
              <w:rPr>
                <w:color w:val="000000" w:themeColor="text1"/>
                <w:sz w:val="20"/>
                <w:szCs w:val="20"/>
              </w:rPr>
              <w:t>Under assessment</w:t>
            </w:r>
          </w:p>
        </w:tc>
      </w:tr>
      <w:tr w:rsidR="009F3571" w:rsidRPr="00CF7910" w14:paraId="27EFD6D6" w14:textId="77777777" w:rsidTr="00292396">
        <w:trPr>
          <w:trHeight w:val="312"/>
        </w:trPr>
        <w:tc>
          <w:tcPr>
            <w:tcW w:w="1116" w:type="dxa"/>
            <w:shd w:val="clear" w:color="auto" w:fill="D6E3BC" w:themeFill="accent3" w:themeFillTint="66"/>
            <w:tcMar>
              <w:top w:w="0" w:type="dxa"/>
              <w:left w:w="108" w:type="dxa"/>
              <w:bottom w:w="0" w:type="dxa"/>
              <w:right w:w="108" w:type="dxa"/>
            </w:tcMar>
            <w:vAlign w:val="center"/>
          </w:tcPr>
          <w:p w14:paraId="1A148FBF" w14:textId="77777777" w:rsidR="009F3571" w:rsidRDefault="009F3571" w:rsidP="00292396">
            <w:pPr>
              <w:jc w:val="center"/>
              <w:rPr>
                <w:color w:val="000000" w:themeColor="text1"/>
                <w:sz w:val="20"/>
                <w:szCs w:val="20"/>
              </w:rPr>
            </w:pPr>
            <w:r>
              <w:rPr>
                <w:color w:val="000000" w:themeColor="text1"/>
                <w:sz w:val="20"/>
                <w:szCs w:val="20"/>
              </w:rPr>
              <w:t>Europe</w:t>
            </w:r>
          </w:p>
        </w:tc>
        <w:tc>
          <w:tcPr>
            <w:tcW w:w="3685" w:type="dxa"/>
            <w:shd w:val="clear" w:color="auto" w:fill="D6E3BC" w:themeFill="accent3" w:themeFillTint="66"/>
            <w:tcMar>
              <w:top w:w="0" w:type="dxa"/>
              <w:left w:w="108" w:type="dxa"/>
              <w:bottom w:w="0" w:type="dxa"/>
              <w:right w:w="108" w:type="dxa"/>
            </w:tcMar>
            <w:vAlign w:val="center"/>
          </w:tcPr>
          <w:p w14:paraId="21DB53E0" w14:textId="77777777" w:rsidR="009F3571" w:rsidRDefault="009F3571" w:rsidP="00292396">
            <w:pPr>
              <w:jc w:val="center"/>
              <w:rPr>
                <w:color w:val="000000" w:themeColor="text1"/>
                <w:sz w:val="20"/>
                <w:szCs w:val="20"/>
              </w:rPr>
            </w:pPr>
            <w:r>
              <w:rPr>
                <w:color w:val="000000" w:themeColor="text1"/>
                <w:sz w:val="20"/>
                <w:szCs w:val="20"/>
              </w:rPr>
              <w:t>European Food Safety Authority (EFSA)</w:t>
            </w:r>
          </w:p>
        </w:tc>
        <w:tc>
          <w:tcPr>
            <w:tcW w:w="2126" w:type="dxa"/>
            <w:shd w:val="clear" w:color="auto" w:fill="D6E3BC" w:themeFill="accent3" w:themeFillTint="66"/>
            <w:vAlign w:val="center"/>
          </w:tcPr>
          <w:p w14:paraId="762D88C5" w14:textId="77777777" w:rsidR="009F3571" w:rsidRDefault="009F3571" w:rsidP="00292396">
            <w:pPr>
              <w:jc w:val="center"/>
              <w:rPr>
                <w:color w:val="000000" w:themeColor="text1"/>
                <w:sz w:val="20"/>
                <w:szCs w:val="20"/>
              </w:rPr>
            </w:pPr>
            <w:r>
              <w:rPr>
                <w:color w:val="000000" w:themeColor="text1"/>
                <w:sz w:val="20"/>
                <w:szCs w:val="20"/>
              </w:rPr>
              <w:t>food</w:t>
            </w:r>
          </w:p>
        </w:tc>
        <w:tc>
          <w:tcPr>
            <w:tcW w:w="2266" w:type="dxa"/>
            <w:shd w:val="clear" w:color="auto" w:fill="D6E3BC" w:themeFill="accent3" w:themeFillTint="66"/>
            <w:vAlign w:val="center"/>
          </w:tcPr>
          <w:p w14:paraId="4BE4E9F2" w14:textId="77777777" w:rsidR="009F3571" w:rsidRDefault="009F3571" w:rsidP="00292396">
            <w:pPr>
              <w:jc w:val="center"/>
              <w:rPr>
                <w:color w:val="000000" w:themeColor="text1"/>
                <w:sz w:val="20"/>
                <w:szCs w:val="20"/>
              </w:rPr>
            </w:pPr>
            <w:r>
              <w:rPr>
                <w:color w:val="000000" w:themeColor="text1"/>
                <w:sz w:val="20"/>
                <w:szCs w:val="20"/>
              </w:rPr>
              <w:t>Under assessment</w:t>
            </w:r>
          </w:p>
        </w:tc>
      </w:tr>
    </w:tbl>
    <w:p w14:paraId="37119520" w14:textId="77777777" w:rsidR="009F3571" w:rsidRPr="00CF7910" w:rsidRDefault="009F3571" w:rsidP="009F3571">
      <w:pPr>
        <w:rPr>
          <w:rFonts w:eastAsia="Batang"/>
          <w:color w:val="000000" w:themeColor="text1"/>
        </w:rPr>
      </w:pPr>
    </w:p>
    <w:p w14:paraId="3892CE1C" w14:textId="093798A6" w:rsidR="009F3571" w:rsidRPr="00E05D4D" w:rsidRDefault="009F3571" w:rsidP="009F3571">
      <w:pPr>
        <w:rPr>
          <w:rFonts w:eastAsia="Batang"/>
          <w:color w:val="000000" w:themeColor="text1"/>
        </w:rPr>
      </w:pPr>
      <w:r w:rsidRPr="00CF7910">
        <w:rPr>
          <w:rFonts w:eastAsia="Batang"/>
          <w:color w:val="000000" w:themeColor="text1"/>
        </w:rPr>
        <w:t>It is the Applicant’s</w:t>
      </w:r>
      <w:r w:rsidR="001B2639">
        <w:rPr>
          <w:rFonts w:eastAsia="Batang"/>
          <w:color w:val="000000" w:themeColor="text1"/>
        </w:rPr>
        <w:t xml:space="preserve"> stated</w:t>
      </w:r>
      <w:r w:rsidRPr="00CF7910">
        <w:rPr>
          <w:rFonts w:eastAsia="Batang"/>
          <w:color w:val="000000" w:themeColor="text1"/>
        </w:rPr>
        <w:t xml:space="preserve"> intention that lines containing event </w:t>
      </w:r>
      <w:r>
        <w:rPr>
          <w:rFonts w:eastAsia="Batang"/>
          <w:color w:val="000000" w:themeColor="text1"/>
        </w:rPr>
        <w:t>MON87751</w:t>
      </w:r>
      <w:r w:rsidRPr="00CF7910">
        <w:rPr>
          <w:rFonts w:eastAsia="Batang"/>
          <w:color w:val="000000" w:themeColor="text1"/>
        </w:rPr>
        <w:t xml:space="preserve"> be commercially cultivated predominantly in </w:t>
      </w:r>
      <w:r w:rsidR="006A1F21">
        <w:rPr>
          <w:rFonts w:eastAsia="Batang"/>
          <w:color w:val="000000" w:themeColor="text1"/>
        </w:rPr>
        <w:t>South America (e.g. Argentina and Brazil)</w:t>
      </w:r>
      <w:r w:rsidRPr="00CF7910">
        <w:rPr>
          <w:rFonts w:eastAsia="Batang"/>
          <w:color w:val="000000" w:themeColor="text1"/>
        </w:rPr>
        <w:t xml:space="preserve">. There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Pr="00E05D4D">
        <w:rPr>
          <w:color w:val="000000" w:themeColor="text1"/>
        </w:rPr>
        <w:t xml:space="preserve">Authority in New Zealand. </w:t>
      </w:r>
    </w:p>
    <w:p w14:paraId="72F9C7B5" w14:textId="77777777" w:rsidR="009F3571" w:rsidRPr="00E05D4D" w:rsidRDefault="009F3571" w:rsidP="009F3571">
      <w:pPr>
        <w:pStyle w:val="Heading3"/>
        <w:rPr>
          <w:color w:val="000000" w:themeColor="text1"/>
        </w:rPr>
      </w:pPr>
      <w:bookmarkStart w:id="79" w:name="_Toc300761897"/>
      <w:bookmarkStart w:id="80" w:name="_Toc300933440"/>
      <w:bookmarkStart w:id="81" w:name="_Toc415062246"/>
      <w:bookmarkStart w:id="82" w:name="_Toc424305243"/>
      <w:r w:rsidRPr="00E05D4D">
        <w:rPr>
          <w:color w:val="000000" w:themeColor="text1"/>
        </w:rPr>
        <w:t>2.4.2</w:t>
      </w:r>
      <w:r w:rsidRPr="00E05D4D">
        <w:rPr>
          <w:color w:val="000000" w:themeColor="text1"/>
        </w:rPr>
        <w:tab/>
      </w:r>
      <w:bookmarkEnd w:id="79"/>
      <w:bookmarkEnd w:id="80"/>
      <w:r w:rsidRPr="00E05D4D">
        <w:rPr>
          <w:color w:val="000000" w:themeColor="text1"/>
        </w:rPr>
        <w:t>Subsection 18(1)</w:t>
      </w:r>
      <w:bookmarkEnd w:id="81"/>
      <w:bookmarkEnd w:id="82"/>
    </w:p>
    <w:p w14:paraId="736F6C27" w14:textId="77777777" w:rsidR="009F3571" w:rsidRPr="00E05D4D" w:rsidRDefault="009F3571" w:rsidP="009F3571">
      <w:pPr>
        <w:rPr>
          <w:color w:val="000000" w:themeColor="text1"/>
        </w:rPr>
      </w:pPr>
      <w:r w:rsidRPr="00E05D4D">
        <w:rPr>
          <w:rFonts w:cs="Arial"/>
          <w:color w:val="000000" w:themeColor="text1"/>
        </w:rPr>
        <w:t xml:space="preserve">FSANZ has also </w:t>
      </w:r>
      <w:r w:rsidRPr="00E05D4D">
        <w:rPr>
          <w:color w:val="000000" w:themeColor="text1"/>
        </w:rPr>
        <w:t>considered the three objectives in subsection 18(1) of the FSANZ Act during the assessment.</w:t>
      </w:r>
    </w:p>
    <w:p w14:paraId="149508AF" w14:textId="77777777" w:rsidR="009F3571" w:rsidRPr="00E05D4D" w:rsidRDefault="009F3571" w:rsidP="009F3571">
      <w:pPr>
        <w:pStyle w:val="Heading4"/>
        <w:rPr>
          <w:color w:val="000000" w:themeColor="text1"/>
          <w:lang w:eastAsia="en-AU"/>
        </w:rPr>
      </w:pPr>
      <w:bookmarkStart w:id="83" w:name="_Toc297029117"/>
      <w:bookmarkStart w:id="84" w:name="_Toc300761898"/>
      <w:bookmarkStart w:id="85" w:name="_Toc300933441"/>
      <w:r w:rsidRPr="00E05D4D">
        <w:rPr>
          <w:color w:val="000000" w:themeColor="text1"/>
          <w:lang w:eastAsia="en-AU"/>
        </w:rPr>
        <w:t>2.4.2.1</w:t>
      </w:r>
      <w:r w:rsidRPr="00E05D4D">
        <w:rPr>
          <w:color w:val="000000" w:themeColor="text1"/>
          <w:lang w:eastAsia="en-AU"/>
        </w:rPr>
        <w:tab/>
      </w:r>
      <w:r w:rsidRPr="00E05D4D">
        <w:rPr>
          <w:color w:val="000000" w:themeColor="text1"/>
          <w:lang w:eastAsia="en-AU"/>
        </w:rPr>
        <w:tab/>
        <w:t>Protection of public health and safety</w:t>
      </w:r>
      <w:bookmarkEnd w:id="83"/>
      <w:bookmarkEnd w:id="84"/>
      <w:bookmarkEnd w:id="85"/>
    </w:p>
    <w:p w14:paraId="347AE66F" w14:textId="77777777" w:rsidR="009F3571" w:rsidRPr="00E05D4D" w:rsidRDefault="009F3571" w:rsidP="009F3571">
      <w:pPr>
        <w:rPr>
          <w:color w:val="000000" w:themeColor="text1"/>
        </w:rPr>
      </w:pPr>
      <w:bookmarkStart w:id="86" w:name="_Toc300933435"/>
      <w:r w:rsidRPr="00E05D4D">
        <w:rPr>
          <w:color w:val="000000" w:themeColor="text1"/>
        </w:rPr>
        <w:t xml:space="preserve">Food derived from </w:t>
      </w:r>
      <w:r>
        <w:rPr>
          <w:color w:val="000000" w:themeColor="text1"/>
        </w:rPr>
        <w:t>MON87751</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p>
    <w:p w14:paraId="69E70763" w14:textId="77777777" w:rsidR="009F3571" w:rsidRPr="00E05D4D" w:rsidRDefault="009F3571" w:rsidP="009F3571">
      <w:pPr>
        <w:rPr>
          <w:color w:val="000000" w:themeColor="text1"/>
        </w:rPr>
      </w:pPr>
    </w:p>
    <w:p w14:paraId="5F1363B7" w14:textId="77777777" w:rsidR="009F3571" w:rsidRPr="00E05D4D" w:rsidRDefault="009F3571" w:rsidP="009F3571">
      <w:pPr>
        <w:rPr>
          <w:color w:val="000000" w:themeColor="text1"/>
        </w:rPr>
      </w:pPr>
      <w:r w:rsidRPr="00E05D4D">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MON87751</w:t>
      </w:r>
      <w:r w:rsidRPr="00E05D4D">
        <w:rPr>
          <w:color w:val="000000" w:themeColor="text1"/>
        </w:rPr>
        <w:t xml:space="preserve"> is considered as safe and wholesome as food deriv</w:t>
      </w:r>
      <w:r>
        <w:rPr>
          <w:color w:val="000000" w:themeColor="text1"/>
        </w:rPr>
        <w:t>ed from other commercial soybean</w:t>
      </w:r>
      <w:r w:rsidRPr="00E05D4D">
        <w:rPr>
          <w:color w:val="000000" w:themeColor="text1"/>
        </w:rPr>
        <w:t xml:space="preserve"> cultivars.</w:t>
      </w:r>
    </w:p>
    <w:p w14:paraId="05E53BE6" w14:textId="77777777" w:rsidR="009F3571" w:rsidRPr="001E1FAB" w:rsidRDefault="009F3571" w:rsidP="009F3571">
      <w:pPr>
        <w:pStyle w:val="Heading4"/>
        <w:rPr>
          <w:color w:val="000000" w:themeColor="text1"/>
          <w:lang w:eastAsia="en-AU"/>
        </w:rPr>
      </w:pPr>
      <w:bookmarkStart w:id="87" w:name="_Toc300761899"/>
      <w:bookmarkStart w:id="88" w:name="_Toc300933442"/>
      <w:r w:rsidRPr="001E1FAB">
        <w:rPr>
          <w:color w:val="000000" w:themeColor="text1"/>
          <w:lang w:eastAsia="en-AU"/>
        </w:rPr>
        <w:lastRenderedPageBreak/>
        <w:t>2.4.2.2</w:t>
      </w:r>
      <w:r w:rsidRPr="001E1FAB">
        <w:rPr>
          <w:color w:val="000000" w:themeColor="text1"/>
          <w:lang w:eastAsia="en-AU"/>
        </w:rPr>
        <w:tab/>
        <w:t>The provision of adequate information relating to food to enable consumers to make informed choices</w:t>
      </w:r>
      <w:bookmarkEnd w:id="87"/>
      <w:bookmarkEnd w:id="88"/>
    </w:p>
    <w:p w14:paraId="4637A6EB" w14:textId="4B44A369" w:rsidR="009F3571" w:rsidRPr="001E1FAB" w:rsidRDefault="009F3571" w:rsidP="00F428C4">
      <w:pPr>
        <w:rPr>
          <w:b/>
          <w:bCs/>
        </w:rPr>
      </w:pPr>
      <w:r w:rsidRPr="001E1FAB">
        <w:t>In accordance with</w:t>
      </w:r>
      <w:r>
        <w:t xml:space="preserve"> existing labelling provisions to enable </w:t>
      </w:r>
      <w:r w:rsidR="0005464F">
        <w:t xml:space="preserve">informed </w:t>
      </w:r>
      <w:r>
        <w:t xml:space="preserve">consumer choice, </w:t>
      </w:r>
      <w:r w:rsidRPr="001E1FAB">
        <w:t xml:space="preserve">food derived from </w:t>
      </w:r>
      <w:r>
        <w:t>MON87751</w:t>
      </w:r>
      <w:r w:rsidRPr="001E1FAB">
        <w:t xml:space="preserve"> would have to be labelled as ‘genetically modified’ if it contains novel DNA or novel protein (see Section 2.2.1). </w:t>
      </w:r>
    </w:p>
    <w:p w14:paraId="600B6055" w14:textId="77777777" w:rsidR="009F3571" w:rsidRPr="001E1FAB" w:rsidRDefault="009F3571" w:rsidP="009F3571">
      <w:pPr>
        <w:pStyle w:val="Heading4"/>
        <w:rPr>
          <w:color w:val="000000" w:themeColor="text1"/>
          <w:lang w:eastAsia="en-AU"/>
        </w:rPr>
      </w:pPr>
      <w:bookmarkStart w:id="89" w:name="_Toc300761900"/>
      <w:bookmarkStart w:id="90" w:name="_Toc300933443"/>
      <w:r w:rsidRPr="001E1FAB">
        <w:rPr>
          <w:color w:val="000000" w:themeColor="text1"/>
          <w:lang w:eastAsia="en-AU"/>
        </w:rPr>
        <w:t>2.4.2.3</w:t>
      </w:r>
      <w:r w:rsidRPr="001E1FAB">
        <w:rPr>
          <w:color w:val="000000" w:themeColor="text1"/>
          <w:lang w:eastAsia="en-AU"/>
        </w:rPr>
        <w:tab/>
        <w:t>The prevention of misleading or deceptive conduct</w:t>
      </w:r>
      <w:bookmarkEnd w:id="89"/>
      <w:bookmarkEnd w:id="90"/>
    </w:p>
    <w:p w14:paraId="2F7B8A5A" w14:textId="77777777" w:rsidR="009F3571" w:rsidRPr="001E1FAB" w:rsidRDefault="009F3571" w:rsidP="009F3571">
      <w:pPr>
        <w:rPr>
          <w:color w:val="000000" w:themeColor="text1"/>
          <w:lang w:eastAsia="en-AU"/>
        </w:rPr>
      </w:pPr>
      <w:r w:rsidRPr="001E1FAB">
        <w:rPr>
          <w:color w:val="000000" w:themeColor="text1"/>
          <w:lang w:eastAsia="en-AU"/>
        </w:rPr>
        <w:t>The requirement for detection methodology (see Section 2.2.2) is designed to address this objective.</w:t>
      </w:r>
    </w:p>
    <w:p w14:paraId="317760A2" w14:textId="77777777" w:rsidR="009F3571" w:rsidRPr="001E1FAB" w:rsidRDefault="009F3571" w:rsidP="009F3571">
      <w:pPr>
        <w:pStyle w:val="Heading3"/>
        <w:rPr>
          <w:color w:val="000000" w:themeColor="text1"/>
        </w:rPr>
      </w:pPr>
      <w:bookmarkStart w:id="91" w:name="_Toc415062247"/>
      <w:bookmarkStart w:id="92" w:name="_Toc424305244"/>
      <w:r w:rsidRPr="001E1FAB">
        <w:rPr>
          <w:color w:val="000000" w:themeColor="text1"/>
        </w:rPr>
        <w:t>2.4.3</w:t>
      </w:r>
      <w:r w:rsidRPr="001E1FAB">
        <w:rPr>
          <w:color w:val="000000" w:themeColor="text1"/>
        </w:rPr>
        <w:tab/>
        <w:t>Subsection 18(2) considerations</w:t>
      </w:r>
      <w:bookmarkEnd w:id="91"/>
      <w:bookmarkEnd w:id="92"/>
    </w:p>
    <w:p w14:paraId="4BC2FAB2" w14:textId="77777777" w:rsidR="009F3571" w:rsidRPr="001E1FAB" w:rsidRDefault="009F3571" w:rsidP="009F3571">
      <w:pPr>
        <w:rPr>
          <w:color w:val="000000" w:themeColor="text1"/>
        </w:rPr>
      </w:pPr>
      <w:r w:rsidRPr="001E1FAB">
        <w:rPr>
          <w:color w:val="000000" w:themeColor="text1"/>
        </w:rPr>
        <w:t>FSANZ has also had regard to:</w:t>
      </w:r>
    </w:p>
    <w:p w14:paraId="12186252" w14:textId="77777777" w:rsidR="009F3571" w:rsidRPr="001E1FAB" w:rsidRDefault="009F3571" w:rsidP="009F3571">
      <w:pPr>
        <w:rPr>
          <w:rFonts w:cs="Arial"/>
          <w:b/>
          <w:color w:val="000000" w:themeColor="text1"/>
          <w:szCs w:val="24"/>
        </w:rPr>
      </w:pPr>
    </w:p>
    <w:p w14:paraId="4C80AD98" w14:textId="77777777" w:rsidR="009F3571" w:rsidRPr="001E1FAB" w:rsidRDefault="009F3571" w:rsidP="009F3571">
      <w:pPr>
        <w:pStyle w:val="FSBullet1"/>
        <w:numPr>
          <w:ilvl w:val="0"/>
          <w:numId w:val="25"/>
        </w:numPr>
        <w:ind w:hanging="720"/>
        <w:rPr>
          <w:b/>
          <w:color w:val="000000" w:themeColor="text1"/>
        </w:rPr>
      </w:pPr>
      <w:proofErr w:type="gramStart"/>
      <w:r w:rsidRPr="001E1FAB">
        <w:rPr>
          <w:b/>
          <w:color w:val="000000" w:themeColor="text1"/>
        </w:rPr>
        <w:t>the</w:t>
      </w:r>
      <w:proofErr w:type="gramEnd"/>
      <w:r w:rsidRPr="001E1FAB">
        <w:rPr>
          <w:b/>
          <w:color w:val="000000" w:themeColor="text1"/>
        </w:rPr>
        <w:t xml:space="preserve"> need for standards to be based on risk analysis using the best available scientific evidence. </w:t>
      </w:r>
    </w:p>
    <w:p w14:paraId="7F9076D5" w14:textId="77777777" w:rsidR="009F3571" w:rsidRPr="001E1FAB" w:rsidRDefault="009F3571" w:rsidP="009F3571">
      <w:pPr>
        <w:rPr>
          <w:color w:val="000000" w:themeColor="text1"/>
        </w:rPr>
      </w:pPr>
    </w:p>
    <w:p w14:paraId="642BC8AE" w14:textId="77777777" w:rsidR="009F3571" w:rsidRPr="001E1FAB" w:rsidRDefault="009F3571" w:rsidP="009F3571">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Pr>
          <w:color w:val="000000" w:themeColor="text1"/>
        </w:rPr>
        <w:t>MON87751</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7EBEAC6D" w14:textId="77777777" w:rsidR="009F3571" w:rsidRPr="001E1FAB" w:rsidRDefault="009F3571" w:rsidP="009F3571">
      <w:pPr>
        <w:rPr>
          <w:rFonts w:cs="Arial"/>
          <w:i/>
          <w:color w:val="000000" w:themeColor="text1"/>
        </w:rPr>
      </w:pPr>
    </w:p>
    <w:p w14:paraId="73E9BD0B" w14:textId="77777777" w:rsidR="009F3571" w:rsidRPr="001E1FAB" w:rsidRDefault="009F3571" w:rsidP="009F3571">
      <w:pPr>
        <w:pStyle w:val="FSBullet1"/>
        <w:numPr>
          <w:ilvl w:val="0"/>
          <w:numId w:val="24"/>
        </w:numPr>
        <w:ind w:hanging="720"/>
        <w:rPr>
          <w:b/>
          <w:color w:val="000000" w:themeColor="text1"/>
        </w:rPr>
      </w:pPr>
      <w:r w:rsidRPr="001E1FAB">
        <w:rPr>
          <w:b/>
          <w:color w:val="000000" w:themeColor="text1"/>
        </w:rPr>
        <w:t>the promotion of consistency between domestic and international food standards</w:t>
      </w:r>
    </w:p>
    <w:p w14:paraId="69063AF7" w14:textId="77777777" w:rsidR="009F3571" w:rsidRPr="001E1FAB" w:rsidRDefault="009F3571" w:rsidP="009F3571">
      <w:pPr>
        <w:ind w:left="1134" w:hanging="567"/>
        <w:rPr>
          <w:color w:val="000000" w:themeColor="text1"/>
        </w:rPr>
      </w:pPr>
    </w:p>
    <w:p w14:paraId="2F110C32" w14:textId="77777777" w:rsidR="009F3571" w:rsidRPr="001E1FAB" w:rsidRDefault="009F3571" w:rsidP="009F3571">
      <w:pPr>
        <w:rPr>
          <w:color w:val="000000" w:themeColor="text1"/>
        </w:rPr>
      </w:pPr>
      <w:r w:rsidRPr="001E1FAB">
        <w:rPr>
          <w:color w:val="000000" w:themeColor="text1"/>
        </w:rPr>
        <w:t>This is not a consideration as there are no relevant international standards.</w:t>
      </w:r>
    </w:p>
    <w:p w14:paraId="3C0D944F" w14:textId="77777777" w:rsidR="009F3571" w:rsidRPr="001E1FAB" w:rsidRDefault="009F3571" w:rsidP="009F3571">
      <w:pPr>
        <w:ind w:left="567" w:hanging="567"/>
        <w:rPr>
          <w:color w:val="000000" w:themeColor="text1"/>
        </w:rPr>
      </w:pPr>
    </w:p>
    <w:p w14:paraId="6FFF72BD" w14:textId="77777777" w:rsidR="009F3571" w:rsidRPr="001E1FAB" w:rsidRDefault="009F3571" w:rsidP="009F3571">
      <w:pPr>
        <w:pStyle w:val="FSBullet1"/>
        <w:numPr>
          <w:ilvl w:val="0"/>
          <w:numId w:val="23"/>
        </w:numPr>
        <w:ind w:hanging="720"/>
        <w:rPr>
          <w:b/>
          <w:color w:val="000000" w:themeColor="text1"/>
        </w:rPr>
      </w:pPr>
      <w:r w:rsidRPr="001E1FAB">
        <w:rPr>
          <w:b/>
          <w:color w:val="000000" w:themeColor="text1"/>
        </w:rPr>
        <w:t>the desirability of an efficient and internationally competitive food industry</w:t>
      </w:r>
    </w:p>
    <w:p w14:paraId="35E1A6E9" w14:textId="77777777" w:rsidR="009F3571" w:rsidRPr="001E1FAB" w:rsidRDefault="009F3571" w:rsidP="009F3571">
      <w:pPr>
        <w:ind w:left="1134" w:hanging="567"/>
        <w:rPr>
          <w:color w:val="000000" w:themeColor="text1"/>
        </w:rPr>
      </w:pPr>
    </w:p>
    <w:p w14:paraId="2CCD01DA" w14:textId="77777777" w:rsidR="009F3571" w:rsidRPr="001E1FAB" w:rsidRDefault="009F3571" w:rsidP="009F3571">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Pr>
          <w:color w:val="000000" w:themeColor="text1"/>
        </w:rPr>
        <w:t>MON87751</w:t>
      </w:r>
      <w:r w:rsidRPr="001E1FAB">
        <w:rPr>
          <w:color w:val="000000" w:themeColor="text1"/>
        </w:rPr>
        <w:t xml:space="preserve"> is a new food crop designed to </w:t>
      </w:r>
      <w:r>
        <w:rPr>
          <w:color w:val="000000" w:themeColor="text1"/>
        </w:rPr>
        <w:t>expedite future breeding efforts and provide growers with an alternative pest management strategy.</w:t>
      </w:r>
    </w:p>
    <w:p w14:paraId="4FCCCD6E" w14:textId="77777777" w:rsidR="009F3571" w:rsidRPr="001E1FAB" w:rsidRDefault="009F3571" w:rsidP="009F3571">
      <w:pPr>
        <w:ind w:left="567" w:hanging="567"/>
        <w:rPr>
          <w:color w:val="000000" w:themeColor="text1"/>
        </w:rPr>
      </w:pPr>
    </w:p>
    <w:p w14:paraId="7EF1C881" w14:textId="77777777"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t>the promotion of fair trading in food</w:t>
      </w:r>
    </w:p>
    <w:p w14:paraId="1CA5EB03" w14:textId="77777777" w:rsidR="009F3571" w:rsidRPr="001E1FAB" w:rsidRDefault="009F3571" w:rsidP="009F3571">
      <w:pPr>
        <w:ind w:left="567" w:hanging="567"/>
        <w:rPr>
          <w:color w:val="000000" w:themeColor="text1"/>
        </w:rPr>
      </w:pPr>
    </w:p>
    <w:p w14:paraId="24358604" w14:textId="77777777" w:rsidR="009F3571" w:rsidRPr="001E1FAB" w:rsidRDefault="009F3571" w:rsidP="009F3571">
      <w:pPr>
        <w:rPr>
          <w:color w:val="000000" w:themeColor="text1"/>
        </w:rPr>
      </w:pPr>
      <w:r w:rsidRPr="001E1FAB">
        <w:rPr>
          <w:color w:val="000000" w:themeColor="text1"/>
        </w:rPr>
        <w:t xml:space="preserve">Since </w:t>
      </w:r>
      <w:r>
        <w:rPr>
          <w:color w:val="000000" w:themeColor="text1"/>
        </w:rPr>
        <w:t xml:space="preserve">MON87751 </w:t>
      </w:r>
      <w:r w:rsidRPr="001E1FAB">
        <w:rPr>
          <w:color w:val="000000" w:themeColor="text1"/>
        </w:rPr>
        <w:t xml:space="preserve">is approved for commercial growing in other countries it is appropriate that Australian and New Zealand importers have access to food products derived from the line. </w:t>
      </w:r>
    </w:p>
    <w:p w14:paraId="34631C93" w14:textId="77777777" w:rsidR="009F3571" w:rsidRPr="001E1FAB" w:rsidRDefault="009F3571" w:rsidP="009F3571">
      <w:pPr>
        <w:ind w:left="567" w:hanging="567"/>
        <w:rPr>
          <w:color w:val="000000" w:themeColor="text1"/>
        </w:rPr>
      </w:pPr>
    </w:p>
    <w:p w14:paraId="594BF410" w14:textId="77777777" w:rsidR="009F3571" w:rsidRPr="001E1FAB" w:rsidRDefault="009F3571" w:rsidP="009F3571">
      <w:pPr>
        <w:pStyle w:val="ListParagraph"/>
        <w:numPr>
          <w:ilvl w:val="0"/>
          <w:numId w:val="20"/>
        </w:numPr>
        <w:ind w:left="567" w:hanging="567"/>
        <w:rPr>
          <w:b/>
          <w:color w:val="000000" w:themeColor="text1"/>
        </w:rPr>
      </w:pPr>
      <w:r w:rsidRPr="001E1FAB">
        <w:rPr>
          <w:b/>
          <w:color w:val="000000" w:themeColor="text1"/>
        </w:rPr>
        <w:t xml:space="preserve">any written policy guidelines formulated by the Ministerial </w:t>
      </w:r>
      <w:r w:rsidRPr="001E1FAB">
        <w:rPr>
          <w:rFonts w:eastAsia="Times New Roman" w:cs="Times New Roman"/>
          <w:b/>
          <w:color w:val="000000" w:themeColor="text1"/>
          <w:szCs w:val="24"/>
          <w:lang w:eastAsia="en-US" w:bidi="en-US"/>
        </w:rPr>
        <w:t>Council</w:t>
      </w:r>
      <w:r w:rsidRPr="001E1FAB">
        <w:rPr>
          <w:rFonts w:eastAsia="Times New Roman" w:cs="Times New Roman"/>
          <w:b/>
          <w:color w:val="000000" w:themeColor="text1"/>
          <w:szCs w:val="24"/>
          <w:vertAlign w:val="superscript"/>
          <w:lang w:eastAsia="en-US" w:bidi="en-US"/>
        </w:rPr>
        <w:footnoteReference w:id="2"/>
      </w:r>
    </w:p>
    <w:p w14:paraId="51DF00A6" w14:textId="77777777" w:rsidR="009F3571" w:rsidRPr="001E1FAB" w:rsidRDefault="009F3571" w:rsidP="009F3571">
      <w:pPr>
        <w:ind w:left="567" w:hanging="567"/>
        <w:rPr>
          <w:color w:val="000000" w:themeColor="text1"/>
        </w:rPr>
      </w:pPr>
    </w:p>
    <w:p w14:paraId="7328BD4A" w14:textId="77777777" w:rsidR="009F3571" w:rsidRPr="001E1FAB" w:rsidRDefault="009F3571" w:rsidP="009F3571">
      <w:pPr>
        <w:rPr>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p>
    <w:p w14:paraId="7CF2A9AE" w14:textId="77777777" w:rsidR="009F3571" w:rsidRPr="001E1FAB" w:rsidRDefault="009F3571" w:rsidP="009F3571">
      <w:pPr>
        <w:rPr>
          <w:color w:val="000000" w:themeColor="text1"/>
        </w:rPr>
      </w:pPr>
      <w:bookmarkStart w:id="93" w:name="_Toc286391014"/>
      <w:bookmarkStart w:id="94" w:name="_Toc175381455"/>
      <w:bookmarkStart w:id="95" w:name="_Toc300933445"/>
      <w:bookmarkEnd w:id="32"/>
      <w:bookmarkEnd w:id="33"/>
      <w:bookmarkEnd w:id="34"/>
      <w:bookmarkEnd w:id="35"/>
      <w:bookmarkEnd w:id="36"/>
      <w:bookmarkEnd w:id="37"/>
      <w:bookmarkEnd w:id="59"/>
      <w:bookmarkEnd w:id="86"/>
    </w:p>
    <w:p w14:paraId="04646456" w14:textId="77777777" w:rsidR="009F3571" w:rsidRPr="001E1FAB" w:rsidRDefault="009F3571" w:rsidP="009F3571">
      <w:pPr>
        <w:pStyle w:val="Heading1"/>
        <w:rPr>
          <w:color w:val="000000" w:themeColor="text1"/>
        </w:rPr>
      </w:pPr>
      <w:bookmarkStart w:id="96" w:name="_Toc415062248"/>
      <w:bookmarkStart w:id="97" w:name="_Toc424305245"/>
      <w:r w:rsidRPr="001E1FAB">
        <w:rPr>
          <w:color w:val="000000" w:themeColor="text1"/>
        </w:rPr>
        <w:t>3</w:t>
      </w:r>
      <w:r w:rsidRPr="001E1FAB">
        <w:rPr>
          <w:color w:val="000000" w:themeColor="text1"/>
        </w:rPr>
        <w:tab/>
      </w:r>
      <w:bookmarkEnd w:id="93"/>
      <w:bookmarkEnd w:id="94"/>
      <w:bookmarkEnd w:id="95"/>
      <w:r w:rsidRPr="001E1FAB">
        <w:rPr>
          <w:color w:val="000000" w:themeColor="text1"/>
        </w:rPr>
        <w:t>Draft variation</w:t>
      </w:r>
      <w:bookmarkEnd w:id="96"/>
      <w:bookmarkEnd w:id="97"/>
    </w:p>
    <w:p w14:paraId="1A69EEEB" w14:textId="1542B071" w:rsidR="009F3571" w:rsidRPr="001E1FAB" w:rsidRDefault="00292396" w:rsidP="00292396">
      <w:pPr>
        <w:rPr>
          <w:color w:val="000000" w:themeColor="text1"/>
        </w:rPr>
      </w:pPr>
      <w:bookmarkStart w:id="98" w:name="_Toc415062249"/>
      <w:bookmarkStart w:id="99" w:name="_Toc300933452"/>
      <w:bookmarkStart w:id="100" w:name="_Toc11735643"/>
      <w:bookmarkStart w:id="101" w:name="_Toc29883130"/>
      <w:bookmarkStart w:id="102" w:name="_Toc41906817"/>
      <w:bookmarkStart w:id="103" w:name="_Toc41907564"/>
      <w:bookmarkStart w:id="104" w:name="_Toc43112360"/>
      <w:r>
        <w:t xml:space="preserve">The proposed draft variation is only for the revised Code since it comes into operation and replaces the current Code on 1 March 2016. FSANZ believes it is unnecessary to amend the </w:t>
      </w:r>
      <w:r>
        <w:lastRenderedPageBreak/>
        <w:t>current Code as gazettal is expected to be close to this time, if the Board eventually approves the variation and no review of that decision is requested by Ministers.</w:t>
      </w:r>
      <w:r w:rsidRPr="001E1FAB">
        <w:rPr>
          <w:color w:val="000000" w:themeColor="text1"/>
        </w:rPr>
        <w:t xml:space="preserve"> </w:t>
      </w:r>
      <w:r w:rsidR="009F3571" w:rsidRPr="001E1FAB">
        <w:rPr>
          <w:color w:val="000000" w:themeColor="text1"/>
        </w:rPr>
        <w:t>The d</w:t>
      </w:r>
      <w:r w:rsidR="009F3571">
        <w:rPr>
          <w:color w:val="000000" w:themeColor="text1"/>
        </w:rPr>
        <w:t xml:space="preserve">raft variation to the revised Code </w:t>
      </w:r>
      <w:r>
        <w:rPr>
          <w:color w:val="000000" w:themeColor="text1"/>
        </w:rPr>
        <w:t>is</w:t>
      </w:r>
      <w:r w:rsidR="009F3571" w:rsidRPr="001E1FAB">
        <w:rPr>
          <w:color w:val="000000" w:themeColor="text1"/>
        </w:rPr>
        <w:t xml:space="preserve"> at Attachment A</w:t>
      </w:r>
      <w:r>
        <w:rPr>
          <w:color w:val="000000" w:themeColor="text1"/>
        </w:rPr>
        <w:t xml:space="preserve"> and is intended to take effect on 1 March 2016.</w:t>
      </w:r>
    </w:p>
    <w:p w14:paraId="6CFF5F45" w14:textId="22E21BAA" w:rsidR="009F3571" w:rsidRDefault="009F3571" w:rsidP="009F3571"/>
    <w:p w14:paraId="1BF6D939" w14:textId="495ADE6D" w:rsidR="009F3571" w:rsidRPr="001E1FAB" w:rsidRDefault="009F3571" w:rsidP="009F3571">
      <w:pPr>
        <w:rPr>
          <w:color w:val="000000" w:themeColor="text1"/>
        </w:rPr>
      </w:pPr>
      <w:r w:rsidRPr="001E1FAB">
        <w:rPr>
          <w:color w:val="000000" w:themeColor="text1"/>
        </w:rPr>
        <w:t>A</w:t>
      </w:r>
      <w:r w:rsidR="00292396">
        <w:rPr>
          <w:color w:val="000000" w:themeColor="text1"/>
        </w:rPr>
        <w:t xml:space="preserve"> draft explanatory statement is at Attachment B. A</w:t>
      </w:r>
      <w:r w:rsidRPr="001E1FAB">
        <w:rPr>
          <w:color w:val="000000" w:themeColor="text1"/>
        </w:rPr>
        <w:t>n explanatory statement is required to accompany an instrument if it is lodged on the Federal Register of Legislative Instruments.</w:t>
      </w:r>
    </w:p>
    <w:bookmarkEnd w:id="98"/>
    <w:p w14:paraId="67F81C9F" w14:textId="77777777" w:rsidR="009F3571" w:rsidRPr="00E24DE8" w:rsidRDefault="009F3571" w:rsidP="009F3571"/>
    <w:p w14:paraId="346EF374" w14:textId="77777777" w:rsidR="009F3571" w:rsidRPr="009F3571" w:rsidRDefault="009F3571" w:rsidP="009F3571">
      <w:pPr>
        <w:pStyle w:val="Heading1"/>
        <w:rPr>
          <w:color w:val="000000" w:themeColor="text1"/>
        </w:rPr>
      </w:pPr>
      <w:bookmarkStart w:id="105" w:name="_Toc415062251"/>
      <w:bookmarkStart w:id="106" w:name="_Toc424305246"/>
      <w:r>
        <w:rPr>
          <w:color w:val="000000" w:themeColor="text1"/>
        </w:rPr>
        <w:t>4</w:t>
      </w:r>
      <w:r w:rsidRPr="001E1FAB">
        <w:rPr>
          <w:color w:val="000000" w:themeColor="text1"/>
        </w:rPr>
        <w:tab/>
        <w:t>R</w:t>
      </w:r>
      <w:bookmarkEnd w:id="99"/>
      <w:r w:rsidRPr="001E1FAB">
        <w:rPr>
          <w:color w:val="000000" w:themeColor="text1"/>
        </w:rPr>
        <w:t>eferences</w:t>
      </w:r>
      <w:bookmarkEnd w:id="105"/>
      <w:bookmarkEnd w:id="106"/>
    </w:p>
    <w:p w14:paraId="1F7E6E01" w14:textId="77777777" w:rsidR="009F3571" w:rsidRPr="009F3571" w:rsidRDefault="009F3571" w:rsidP="009F3571">
      <w:pPr>
        <w:tabs>
          <w:tab w:val="left" w:pos="0"/>
        </w:tabs>
        <w:rPr>
          <w:rFonts w:cs="Arial"/>
          <w:noProof/>
          <w:sz w:val="20"/>
          <w:szCs w:val="20"/>
        </w:rPr>
      </w:pPr>
      <w:r w:rsidRPr="009F3571">
        <w:rPr>
          <w:rFonts w:cs="Arial"/>
          <w:noProof/>
          <w:sz w:val="20"/>
          <w:szCs w:val="20"/>
        </w:rPr>
        <w:t>Codex (2004) Principles for the risk analysis of foods derived from modern biotechnology. CAC/GL 44-2003. Codex Alimentarius Commission, Rome.</w:t>
      </w:r>
    </w:p>
    <w:p w14:paraId="504ECD11" w14:textId="77777777" w:rsidR="009F3571" w:rsidRPr="009F3571" w:rsidRDefault="004B5CE2" w:rsidP="009F3571">
      <w:pPr>
        <w:tabs>
          <w:tab w:val="left" w:pos="0"/>
        </w:tabs>
        <w:spacing w:after="240"/>
        <w:rPr>
          <w:rFonts w:cs="Arial"/>
          <w:noProof/>
          <w:sz w:val="20"/>
          <w:szCs w:val="20"/>
          <w:u w:val="single"/>
        </w:rPr>
      </w:pPr>
      <w:hyperlink r:id="rId22" w:history="1">
        <w:r w:rsidR="009F3571" w:rsidRPr="009F3571">
          <w:rPr>
            <w:rStyle w:val="Hyperlink"/>
            <w:rFonts w:cs="Arial"/>
            <w:noProof/>
            <w:sz w:val="20"/>
            <w:szCs w:val="20"/>
          </w:rPr>
          <w:t>http://www.codexalimentarius.net/web/standard_list.do?lang=en</w:t>
        </w:r>
      </w:hyperlink>
    </w:p>
    <w:p w14:paraId="7A1DE18F" w14:textId="77777777" w:rsidR="009F3571" w:rsidRPr="009F3571" w:rsidRDefault="009F3571" w:rsidP="009F3571">
      <w:pPr>
        <w:tabs>
          <w:tab w:val="left" w:pos="0"/>
        </w:tabs>
        <w:rPr>
          <w:rFonts w:cs="Arial"/>
          <w:noProof/>
          <w:sz w:val="20"/>
          <w:szCs w:val="20"/>
        </w:rPr>
      </w:pPr>
      <w:r w:rsidRPr="009F3571">
        <w:rPr>
          <w:rFonts w:cs="Arial"/>
          <w:noProof/>
          <w:sz w:val="20"/>
          <w:szCs w:val="20"/>
        </w:rPr>
        <w:t>FSANZ (2007) Safety assessment of genetically modified foods - guidance document. Document prepared by Food Standards Australia New Zealand.</w:t>
      </w:r>
    </w:p>
    <w:p w14:paraId="676329BA" w14:textId="77777777" w:rsidR="009F3571" w:rsidRPr="009F3571" w:rsidRDefault="004B5CE2" w:rsidP="009F3571">
      <w:pPr>
        <w:tabs>
          <w:tab w:val="left" w:pos="0"/>
        </w:tabs>
        <w:spacing w:after="240"/>
        <w:rPr>
          <w:rFonts w:cs="Arial"/>
          <w:noProof/>
          <w:sz w:val="20"/>
          <w:szCs w:val="20"/>
          <w:u w:val="single"/>
        </w:rPr>
      </w:pPr>
      <w:hyperlink r:id="rId23" w:history="1">
        <w:r w:rsidR="009F3571" w:rsidRPr="009F3571">
          <w:rPr>
            <w:rStyle w:val="Hyperlink"/>
            <w:rFonts w:cs="Arial"/>
            <w:noProof/>
            <w:sz w:val="20"/>
            <w:szCs w:val="20"/>
          </w:rPr>
          <w:t>http://www.foodstandards.gov.au/publications/Pages/Safety-Assessment-of-Genetically-Modified-Foods-Guidance-Document-.aspx</w:t>
        </w:r>
      </w:hyperlink>
    </w:p>
    <w:p w14:paraId="6244AB4C" w14:textId="77777777" w:rsidR="009F3571" w:rsidRPr="009F3571" w:rsidRDefault="009F3571" w:rsidP="009F3571">
      <w:pPr>
        <w:tabs>
          <w:tab w:val="left" w:pos="0"/>
        </w:tabs>
        <w:rPr>
          <w:rFonts w:cs="Arial"/>
          <w:noProof/>
          <w:sz w:val="20"/>
          <w:szCs w:val="20"/>
        </w:rPr>
      </w:pPr>
      <w:r w:rsidRPr="009F3571">
        <w:rPr>
          <w:rFonts w:cs="Arial"/>
          <w:noProof/>
          <w:sz w:val="20"/>
          <w:szCs w:val="20"/>
        </w:rPr>
        <w:t>FSANZ (2013) Application handbook. Prepared by Food Standards Australia New Zealand.</w:t>
      </w:r>
    </w:p>
    <w:p w14:paraId="7F6C5D92" w14:textId="77777777" w:rsidR="009F3571" w:rsidRPr="009F3571" w:rsidRDefault="004B5CE2" w:rsidP="009F3571">
      <w:pPr>
        <w:tabs>
          <w:tab w:val="left" w:pos="0"/>
        </w:tabs>
        <w:rPr>
          <w:rFonts w:cs="Arial"/>
          <w:noProof/>
          <w:sz w:val="20"/>
          <w:szCs w:val="20"/>
          <w:u w:val="single"/>
        </w:rPr>
      </w:pPr>
      <w:hyperlink r:id="rId24" w:history="1">
        <w:r w:rsidR="009F3571" w:rsidRPr="009F3571">
          <w:rPr>
            <w:rStyle w:val="Hyperlink"/>
            <w:rFonts w:cs="Arial"/>
            <w:noProof/>
            <w:sz w:val="20"/>
            <w:szCs w:val="20"/>
          </w:rPr>
          <w:t>http://www.foodstandards.gov.au/code/changes/pages/applicationshandbook.aspx</w:t>
        </w:r>
      </w:hyperlink>
    </w:p>
    <w:bookmarkEnd w:id="100"/>
    <w:bookmarkEnd w:id="101"/>
    <w:bookmarkEnd w:id="102"/>
    <w:bookmarkEnd w:id="103"/>
    <w:bookmarkEnd w:id="104"/>
    <w:p w14:paraId="11173E9B" w14:textId="77777777" w:rsidR="009F3571" w:rsidRPr="001E1FAB" w:rsidRDefault="009F3571" w:rsidP="009F3571">
      <w:pPr>
        <w:spacing w:before="240"/>
        <w:rPr>
          <w:b/>
          <w:color w:val="000000" w:themeColor="text1"/>
          <w:sz w:val="28"/>
          <w:szCs w:val="28"/>
        </w:rPr>
      </w:pPr>
      <w:r w:rsidRPr="001E1FAB">
        <w:rPr>
          <w:b/>
          <w:color w:val="000000" w:themeColor="text1"/>
          <w:sz w:val="28"/>
          <w:szCs w:val="28"/>
        </w:rPr>
        <w:t>Attachments</w:t>
      </w:r>
    </w:p>
    <w:p w14:paraId="43C974D5" w14:textId="77777777" w:rsidR="009F3571" w:rsidRPr="001E1FAB" w:rsidRDefault="009F3571" w:rsidP="009F3571">
      <w:pPr>
        <w:rPr>
          <w:color w:val="000000" w:themeColor="text1"/>
        </w:rPr>
      </w:pPr>
    </w:p>
    <w:p w14:paraId="15F4F66A" w14:textId="4918D70D" w:rsidR="00292396" w:rsidRPr="0027638E" w:rsidRDefault="00292396" w:rsidP="009F3571">
      <w:pPr>
        <w:ind w:left="567" w:hanging="567"/>
        <w:rPr>
          <w:noProof/>
        </w:rPr>
      </w:pPr>
      <w:r w:rsidRPr="0027638E">
        <w:t>A.</w:t>
      </w:r>
      <w:r w:rsidRPr="0027638E">
        <w:tab/>
        <w:t xml:space="preserve">Draft variation to the revised </w:t>
      </w:r>
      <w:r w:rsidRPr="00F428C4">
        <w:rPr>
          <w:i/>
        </w:rPr>
        <w:t>Australia New Zealand Food Standards Code</w:t>
      </w:r>
      <w:r w:rsidRPr="0027638E">
        <w:t xml:space="preserve"> </w:t>
      </w:r>
      <w:r w:rsidRPr="0027638E">
        <w:rPr>
          <w:noProof/>
        </w:rPr>
        <w:t>(commencing 1 March 2016)</w:t>
      </w:r>
    </w:p>
    <w:p w14:paraId="2293F5E2" w14:textId="51C063C1" w:rsidR="009F3571" w:rsidRPr="009F3571" w:rsidRDefault="00292396" w:rsidP="009F3571">
      <w:pPr>
        <w:ind w:left="567" w:hanging="567"/>
        <w:rPr>
          <w:rFonts w:eastAsiaTheme="minorEastAsia"/>
          <w:smallCaps/>
          <w:noProof/>
          <w:color w:val="000000" w:themeColor="text1"/>
        </w:rPr>
      </w:pPr>
      <w:r w:rsidRPr="0027638E">
        <w:rPr>
          <w:noProof/>
        </w:rPr>
        <w:t>B.</w:t>
      </w:r>
      <w:r>
        <w:rPr>
          <w:i/>
          <w:noProof/>
        </w:rPr>
        <w:tab/>
      </w:r>
      <w:r w:rsidRPr="0027638E">
        <w:rPr>
          <w:noProof/>
        </w:rPr>
        <w:t>Draft Explanatory Statement</w:t>
      </w:r>
    </w:p>
    <w:p w14:paraId="214CA529" w14:textId="77777777" w:rsidR="009F3571" w:rsidRPr="001E1FAB" w:rsidRDefault="009F3571" w:rsidP="009F3571">
      <w:pPr>
        <w:rPr>
          <w:color w:val="000000" w:themeColor="text1"/>
        </w:rPr>
      </w:pPr>
    </w:p>
    <w:p w14:paraId="1468E95E" w14:textId="6FB61A56" w:rsidR="009F3571" w:rsidRPr="00841DB8" w:rsidRDefault="009F3571" w:rsidP="00F428C4">
      <w:pPr>
        <w:pStyle w:val="Heading2"/>
        <w:ind w:left="0" w:firstLine="0"/>
        <w:rPr>
          <w:lang w:val="en-AU"/>
        </w:rPr>
      </w:pPr>
      <w:r w:rsidRPr="001E1FAB">
        <w:br w:type="page"/>
      </w:r>
      <w:bookmarkStart w:id="107" w:name="_Toc414880388"/>
      <w:bookmarkStart w:id="108" w:name="_Toc415062254"/>
      <w:bookmarkStart w:id="109" w:name="_Toc424305247"/>
      <w:r w:rsidRPr="00932F14">
        <w:lastRenderedPageBreak/>
        <w:t xml:space="preserve">Attachment </w:t>
      </w:r>
      <w:r>
        <w:t xml:space="preserve">A – </w:t>
      </w:r>
      <w:bookmarkEnd w:id="107"/>
      <w:bookmarkEnd w:id="108"/>
      <w:r>
        <w:rPr>
          <w:lang w:val="en-AU"/>
        </w:rPr>
        <w:t>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AC2A12">
        <w:t>(commencing 1 March 2016)</w:t>
      </w:r>
      <w:bookmarkEnd w:id="109"/>
    </w:p>
    <w:p w14:paraId="41196AC7" w14:textId="77777777" w:rsidR="009F3571" w:rsidRPr="00C0014E" w:rsidRDefault="009F3571" w:rsidP="009F3571">
      <w:pPr>
        <w:rPr>
          <w:noProof/>
          <w:sz w:val="20"/>
          <w:lang w:val="en-AU" w:eastAsia="en-AU"/>
        </w:rPr>
      </w:pPr>
      <w:r w:rsidRPr="00C0014E">
        <w:rPr>
          <w:noProof/>
          <w:sz w:val="20"/>
        </w:rPr>
        <w:drawing>
          <wp:inline distT="0" distB="0" distL="0" distR="0" wp14:anchorId="27DBF84E" wp14:editId="3CD19AC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722290A" w14:textId="77777777" w:rsidR="009F3571" w:rsidRPr="006153A1" w:rsidRDefault="009F3571" w:rsidP="009F3571">
      <w:pPr>
        <w:pStyle w:val="Title"/>
        <w:pBdr>
          <w:bottom w:val="single" w:sz="4" w:space="1" w:color="auto"/>
        </w:pBdr>
        <w:rPr>
          <w:b w:val="0"/>
          <w:bCs w:val="0"/>
          <w:szCs w:val="20"/>
          <w:lang w:val="en-GB"/>
        </w:rPr>
      </w:pPr>
    </w:p>
    <w:p w14:paraId="448D28D1" w14:textId="3B96B360" w:rsidR="009F3571" w:rsidRDefault="00292396" w:rsidP="009F3571">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009F3571" w:rsidRPr="00292396">
        <w:rPr>
          <w:rFonts w:cs="Arial"/>
          <w:b/>
          <w:sz w:val="20"/>
          <w:szCs w:val="20"/>
        </w:rPr>
        <w:t>A</w:t>
      </w:r>
      <w:r w:rsidR="009F3571">
        <w:rPr>
          <w:rFonts w:cs="Arial"/>
          <w:b/>
          <w:sz w:val="20"/>
          <w:szCs w:val="20"/>
        </w:rPr>
        <w:t xml:space="preserve">pplication </w:t>
      </w:r>
      <w:r w:rsidR="009F3571">
        <w:rPr>
          <w:b/>
          <w:sz w:val="20"/>
        </w:rPr>
        <w:t>A1110</w:t>
      </w:r>
      <w:r w:rsidR="009F3571" w:rsidRPr="00D61C8D">
        <w:rPr>
          <w:b/>
          <w:sz w:val="20"/>
        </w:rPr>
        <w:t xml:space="preserve"> –</w:t>
      </w:r>
      <w:r w:rsidR="009F3571">
        <w:rPr>
          <w:b/>
          <w:sz w:val="20"/>
        </w:rPr>
        <w:t xml:space="preserve"> Food derived from Insect-protected Soybean Line MON87751</w:t>
      </w:r>
      <w:r w:rsidR="009F3571" w:rsidRPr="003F5E0D">
        <w:rPr>
          <w:rFonts w:cs="Arial"/>
          <w:b/>
          <w:sz w:val="20"/>
          <w:szCs w:val="20"/>
        </w:rPr>
        <w:t>)</w:t>
      </w:r>
      <w:r w:rsidR="009F3571" w:rsidRPr="003F5E0D">
        <w:rPr>
          <w:b/>
          <w:sz w:val="20"/>
          <w:szCs w:val="20"/>
        </w:rPr>
        <w:t xml:space="preserve"> </w:t>
      </w:r>
      <w:r>
        <w:rPr>
          <w:b/>
          <w:sz w:val="20"/>
          <w:szCs w:val="20"/>
        </w:rPr>
        <w:t>Variation</w:t>
      </w:r>
    </w:p>
    <w:p w14:paraId="3DEACBDC" w14:textId="77777777" w:rsidR="00292396" w:rsidRPr="003F5E0D" w:rsidRDefault="00292396" w:rsidP="009F3571">
      <w:pPr>
        <w:pBdr>
          <w:bottom w:val="single" w:sz="4" w:space="1" w:color="auto"/>
        </w:pBdr>
        <w:rPr>
          <w:b/>
          <w:sz w:val="20"/>
          <w:szCs w:val="20"/>
        </w:rPr>
      </w:pPr>
    </w:p>
    <w:p w14:paraId="7663BF00" w14:textId="77777777" w:rsidR="009F3571" w:rsidRPr="008F2616" w:rsidRDefault="009F3571" w:rsidP="009F3571">
      <w:pPr>
        <w:rPr>
          <w:sz w:val="20"/>
        </w:rPr>
      </w:pPr>
    </w:p>
    <w:p w14:paraId="6BA36479" w14:textId="77777777" w:rsidR="009F3571" w:rsidRPr="008F2616" w:rsidRDefault="009F3571" w:rsidP="009F357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Standard commences on </w:t>
      </w:r>
      <w:r>
        <w:rPr>
          <w:sz w:val="20"/>
        </w:rPr>
        <w:t>the date specified in clause 3 of the variation</w:t>
      </w:r>
      <w:r w:rsidRPr="008F2616">
        <w:rPr>
          <w:sz w:val="20"/>
        </w:rPr>
        <w:t>.</w:t>
      </w:r>
    </w:p>
    <w:p w14:paraId="01CEFF03" w14:textId="77777777" w:rsidR="009F3571" w:rsidRDefault="009F3571" w:rsidP="009F3571">
      <w:pPr>
        <w:rPr>
          <w:sz w:val="20"/>
        </w:rPr>
      </w:pPr>
    </w:p>
    <w:p w14:paraId="7D19CF2F" w14:textId="77777777" w:rsidR="009F3571" w:rsidRPr="008F2616" w:rsidRDefault="009F3571" w:rsidP="009F3571">
      <w:pPr>
        <w:rPr>
          <w:sz w:val="20"/>
        </w:rPr>
      </w:pPr>
      <w:r w:rsidRPr="008F2616">
        <w:rPr>
          <w:sz w:val="20"/>
        </w:rPr>
        <w:t xml:space="preserve">Dated </w:t>
      </w:r>
      <w:r>
        <w:rPr>
          <w:sz w:val="20"/>
        </w:rPr>
        <w:t>[To be completed by Standards Management Officer]</w:t>
      </w:r>
    </w:p>
    <w:p w14:paraId="622E27A6" w14:textId="77777777" w:rsidR="009F3571" w:rsidRPr="008F2616" w:rsidRDefault="009F3571" w:rsidP="009F3571">
      <w:pPr>
        <w:rPr>
          <w:sz w:val="20"/>
        </w:rPr>
      </w:pPr>
    </w:p>
    <w:p w14:paraId="1FB3F987" w14:textId="77777777" w:rsidR="009F3571" w:rsidRDefault="009F3571" w:rsidP="009F3571">
      <w:pPr>
        <w:rPr>
          <w:sz w:val="20"/>
        </w:rPr>
      </w:pPr>
    </w:p>
    <w:p w14:paraId="56786AF0" w14:textId="77777777" w:rsidR="009F3571" w:rsidRDefault="009F3571" w:rsidP="009F3571">
      <w:pPr>
        <w:rPr>
          <w:sz w:val="20"/>
        </w:rPr>
      </w:pPr>
    </w:p>
    <w:p w14:paraId="64AB4A2F" w14:textId="77777777" w:rsidR="009F3571" w:rsidRPr="008F2616" w:rsidRDefault="009F3571" w:rsidP="009F3571">
      <w:pPr>
        <w:rPr>
          <w:sz w:val="20"/>
        </w:rPr>
      </w:pPr>
    </w:p>
    <w:p w14:paraId="1A49D47A" w14:textId="77777777" w:rsidR="009F3571" w:rsidRPr="008F2616" w:rsidRDefault="009F3571" w:rsidP="009F3571">
      <w:pPr>
        <w:rPr>
          <w:sz w:val="20"/>
        </w:rPr>
      </w:pPr>
    </w:p>
    <w:p w14:paraId="1D691946" w14:textId="77777777" w:rsidR="009F3571" w:rsidRPr="008F2616" w:rsidRDefault="009F3571" w:rsidP="009F3571">
      <w:pPr>
        <w:rPr>
          <w:sz w:val="20"/>
        </w:rPr>
      </w:pPr>
      <w:r w:rsidRPr="008F2616">
        <w:rPr>
          <w:sz w:val="20"/>
        </w:rPr>
        <w:t>Standards Management Officer</w:t>
      </w:r>
    </w:p>
    <w:p w14:paraId="63FB5ACF" w14:textId="77777777" w:rsidR="009F3571" w:rsidRPr="008F2616" w:rsidRDefault="009F3571" w:rsidP="009F3571">
      <w:pPr>
        <w:rPr>
          <w:sz w:val="20"/>
        </w:rPr>
      </w:pPr>
      <w:r w:rsidRPr="008F2616">
        <w:rPr>
          <w:sz w:val="20"/>
        </w:rPr>
        <w:t>Delegate of the Board of Food Standards Australia New Zealand</w:t>
      </w:r>
    </w:p>
    <w:p w14:paraId="3CD7A2DF" w14:textId="77777777" w:rsidR="009F3571" w:rsidRDefault="009F3571" w:rsidP="009F3571">
      <w:pPr>
        <w:rPr>
          <w:sz w:val="20"/>
        </w:rPr>
      </w:pPr>
    </w:p>
    <w:p w14:paraId="37901F87" w14:textId="77777777" w:rsidR="009F3571" w:rsidRDefault="009F3571" w:rsidP="009F3571">
      <w:pPr>
        <w:rPr>
          <w:sz w:val="20"/>
        </w:rPr>
      </w:pPr>
    </w:p>
    <w:p w14:paraId="2F1641B4" w14:textId="77777777" w:rsidR="009F3571" w:rsidRDefault="009F3571" w:rsidP="009F3571">
      <w:pPr>
        <w:rPr>
          <w:sz w:val="20"/>
        </w:rPr>
      </w:pPr>
    </w:p>
    <w:p w14:paraId="03E3710F" w14:textId="77777777" w:rsidR="009F3571" w:rsidRDefault="009F3571" w:rsidP="009F3571">
      <w:pPr>
        <w:rPr>
          <w:sz w:val="20"/>
        </w:rPr>
      </w:pPr>
    </w:p>
    <w:p w14:paraId="4774F7AF" w14:textId="77777777" w:rsidR="009F3571" w:rsidRDefault="009F3571" w:rsidP="009F3571">
      <w:pPr>
        <w:rPr>
          <w:sz w:val="20"/>
        </w:rPr>
      </w:pPr>
    </w:p>
    <w:p w14:paraId="6D4EC6FE" w14:textId="77777777" w:rsidR="009F3571" w:rsidRPr="00574DE1" w:rsidRDefault="009F3571" w:rsidP="009F3571">
      <w:pPr>
        <w:pStyle w:val="EditorialNoteLine1"/>
        <w:rPr>
          <w:lang w:val="en-AU"/>
        </w:rPr>
      </w:pPr>
      <w:r w:rsidRPr="00574DE1">
        <w:rPr>
          <w:lang w:val="en-AU"/>
        </w:rPr>
        <w:t xml:space="preserve">Note:  </w:t>
      </w:r>
    </w:p>
    <w:p w14:paraId="0234F6FD" w14:textId="77777777" w:rsidR="009F3571" w:rsidRPr="00574DE1" w:rsidRDefault="009F3571" w:rsidP="009F3571">
      <w:pPr>
        <w:pStyle w:val="EditorialNotetext"/>
        <w:rPr>
          <w:lang w:val="en-AU"/>
        </w:rPr>
      </w:pPr>
    </w:p>
    <w:p w14:paraId="44F3ED00" w14:textId="77777777" w:rsidR="009F3571" w:rsidRDefault="009F3571" w:rsidP="009F357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w:t>
      </w:r>
    </w:p>
    <w:p w14:paraId="5CD7EF78" w14:textId="77777777" w:rsidR="009F3571" w:rsidRDefault="009F3571" w:rsidP="009F3571">
      <w:pPr>
        <w:rPr>
          <w:sz w:val="20"/>
        </w:rPr>
      </w:pPr>
    </w:p>
    <w:p w14:paraId="630AB099" w14:textId="77777777" w:rsidR="009F3571" w:rsidRDefault="009F3571" w:rsidP="009F3571">
      <w:pPr>
        <w:pStyle w:val="HR"/>
        <w:rPr>
          <w:rFonts w:cs="Arial"/>
          <w:sz w:val="22"/>
          <w:szCs w:val="22"/>
        </w:rPr>
      </w:pPr>
      <w:r>
        <w:rPr>
          <w:rFonts w:cs="Arial"/>
          <w:sz w:val="22"/>
          <w:szCs w:val="22"/>
        </w:rPr>
        <w:br w:type="page"/>
      </w:r>
    </w:p>
    <w:p w14:paraId="2C25CDE7" w14:textId="77777777" w:rsidR="009F3571" w:rsidRDefault="009F3571" w:rsidP="009F3571">
      <w:pPr>
        <w:pStyle w:val="Clauseheading"/>
      </w:pPr>
      <w:r>
        <w:lastRenderedPageBreak/>
        <w:t>1</w:t>
      </w:r>
      <w:r>
        <w:tab/>
        <w:t>Name</w:t>
      </w:r>
    </w:p>
    <w:p w14:paraId="4158D51C" w14:textId="77777777" w:rsidR="009F3571" w:rsidRDefault="009F3571" w:rsidP="009F3571">
      <w:pPr>
        <w:pStyle w:val="Clause"/>
      </w:pPr>
    </w:p>
    <w:p w14:paraId="07F463E0" w14:textId="73AA3668" w:rsidR="009F3571" w:rsidRPr="00F618DF" w:rsidRDefault="009F3571" w:rsidP="009F3571">
      <w:pPr>
        <w:pStyle w:val="Clause"/>
      </w:pPr>
      <w:r w:rsidRPr="00DB170D">
        <w:t xml:space="preserve">This instrument is the </w:t>
      </w:r>
      <w:r w:rsidR="00292396">
        <w:rPr>
          <w:i/>
        </w:rPr>
        <w:t xml:space="preserve">Food Standards </w:t>
      </w:r>
      <w:r w:rsidRPr="00F634F1">
        <w:rPr>
          <w:i/>
        </w:rPr>
        <w:t>(Applicat</w:t>
      </w:r>
      <w:r>
        <w:rPr>
          <w:i/>
        </w:rPr>
        <w:t>ion A1110</w:t>
      </w:r>
      <w:r w:rsidRPr="00F634F1">
        <w:rPr>
          <w:i/>
        </w:rPr>
        <w:t xml:space="preserve"> – Food </w:t>
      </w:r>
      <w:r>
        <w:rPr>
          <w:i/>
        </w:rPr>
        <w:t>derived from Insect-protected Soybean Line MON8775</w:t>
      </w:r>
      <w:r w:rsidRPr="0027638E">
        <w:t>1)</w:t>
      </w:r>
      <w:r w:rsidR="00292396" w:rsidRPr="00292396">
        <w:t xml:space="preserve"> Variation</w:t>
      </w:r>
      <w:r w:rsidR="00292396">
        <w:t>.</w:t>
      </w:r>
    </w:p>
    <w:p w14:paraId="45A82D8A" w14:textId="77777777" w:rsidR="009F3571" w:rsidRDefault="009F3571" w:rsidP="009F3571">
      <w:pPr>
        <w:pStyle w:val="Clause"/>
      </w:pPr>
    </w:p>
    <w:p w14:paraId="5FE7E491" w14:textId="77777777" w:rsidR="009F3571" w:rsidRPr="0036244B" w:rsidRDefault="009F3571" w:rsidP="009F3571">
      <w:pPr>
        <w:pStyle w:val="Clauseheading"/>
        <w:tabs>
          <w:tab w:val="clear" w:pos="851"/>
        </w:tabs>
        <w:ind w:left="851" w:hanging="851"/>
      </w:pPr>
      <w:r w:rsidRPr="0036244B">
        <w:t>2</w:t>
      </w:r>
      <w:r w:rsidRPr="0036244B">
        <w:tab/>
      </w:r>
      <w:r>
        <w:t>V</w:t>
      </w:r>
      <w:r w:rsidRPr="0036244B">
        <w:t xml:space="preserve">ariation to </w:t>
      </w:r>
      <w:r>
        <w:t xml:space="preserve">a </w:t>
      </w:r>
      <w:r w:rsidRPr="000E69F9">
        <w:t>Standard</w:t>
      </w:r>
      <w:r w:rsidRPr="0036244B">
        <w:t xml:space="preserve"> in the </w:t>
      </w:r>
      <w:r w:rsidRPr="0072638F">
        <w:rPr>
          <w:i/>
        </w:rPr>
        <w:t>Australia New Zealand Food Standards Code</w:t>
      </w:r>
    </w:p>
    <w:p w14:paraId="5E387BEB" w14:textId="77777777" w:rsidR="009F3571" w:rsidRDefault="009F3571" w:rsidP="009F3571">
      <w:pPr>
        <w:pStyle w:val="Clause"/>
      </w:pPr>
    </w:p>
    <w:p w14:paraId="37F6E021" w14:textId="77777777" w:rsidR="009F3571" w:rsidRDefault="009F3571" w:rsidP="009F3571">
      <w:pPr>
        <w:pStyle w:val="Clause"/>
      </w:pPr>
      <w:r>
        <w:t xml:space="preserve">The Schedule varies </w:t>
      </w:r>
      <w:r w:rsidRPr="007B6945">
        <w:rPr>
          <w:color w:val="000000" w:themeColor="text1"/>
        </w:rPr>
        <w:t>Schedule 26</w:t>
      </w:r>
      <w:r>
        <w:rPr>
          <w:color w:val="000000" w:themeColor="text1"/>
        </w:rPr>
        <w:t xml:space="preserve"> of</w:t>
      </w:r>
      <w:r>
        <w:t xml:space="preserve"> the </w:t>
      </w:r>
      <w:r w:rsidRPr="00FF1C11">
        <w:rPr>
          <w:i/>
        </w:rPr>
        <w:t>Australia New Zealand Food Standards Code</w:t>
      </w:r>
      <w:r>
        <w:t>.</w:t>
      </w:r>
    </w:p>
    <w:p w14:paraId="15013233" w14:textId="77777777" w:rsidR="009F3571" w:rsidRDefault="009F3571" w:rsidP="009F3571">
      <w:pPr>
        <w:rPr>
          <w:sz w:val="20"/>
        </w:rPr>
      </w:pPr>
    </w:p>
    <w:p w14:paraId="69EF8AB1" w14:textId="77777777" w:rsidR="009F3571" w:rsidRDefault="009F3571" w:rsidP="009F3571">
      <w:pPr>
        <w:pStyle w:val="Clauseheading"/>
      </w:pPr>
      <w:r>
        <w:t>3</w:t>
      </w:r>
      <w:r>
        <w:tab/>
        <w:t>Commencement</w:t>
      </w:r>
    </w:p>
    <w:p w14:paraId="25A8A309" w14:textId="77777777" w:rsidR="009F3571" w:rsidRDefault="009F3571" w:rsidP="009F3571">
      <w:pPr>
        <w:pStyle w:val="Clause"/>
      </w:pPr>
    </w:p>
    <w:p w14:paraId="518357FA" w14:textId="3FA62E0C" w:rsidR="009F3571" w:rsidRDefault="009F3571" w:rsidP="009F3571">
      <w:pPr>
        <w:pStyle w:val="Clause"/>
      </w:pPr>
      <w:r>
        <w:t>The variation commenc</w:t>
      </w:r>
      <w:r w:rsidRPr="000055C4">
        <w:t>e</w:t>
      </w:r>
      <w:r>
        <w:t>s</w:t>
      </w:r>
      <w:r w:rsidRPr="000055C4">
        <w:t xml:space="preserve"> on</w:t>
      </w:r>
      <w:r>
        <w:t xml:space="preserve"> 1 March 2016</w:t>
      </w:r>
      <w:r w:rsidR="009369A6">
        <w:t xml:space="preserve"> </w:t>
      </w:r>
      <w:r w:rsidR="009369A6" w:rsidRPr="00ED70BB">
        <w:rPr>
          <w:rFonts w:cs="Arial"/>
        </w:rPr>
        <w:t>immediately after the commencement of Standard 5.1.1 – Revocation and transitional provisions — 2014 Revision</w:t>
      </w:r>
      <w:r>
        <w:t>.</w:t>
      </w:r>
    </w:p>
    <w:p w14:paraId="36D2E524" w14:textId="77777777" w:rsidR="009F3571" w:rsidRDefault="009F3571" w:rsidP="009F3571">
      <w:pPr>
        <w:pStyle w:val="ScheduleHeading"/>
      </w:pPr>
    </w:p>
    <w:p w14:paraId="53AD6F51" w14:textId="77777777" w:rsidR="009F3571" w:rsidRDefault="009F3571" w:rsidP="009F3571">
      <w:pPr>
        <w:pStyle w:val="ScheduleHeading"/>
      </w:pPr>
      <w:r>
        <w:t>SCHEDULE</w:t>
      </w:r>
      <w:r>
        <w:br/>
      </w:r>
    </w:p>
    <w:p w14:paraId="3F945D14" w14:textId="6D9CCD31" w:rsidR="009F3571" w:rsidRPr="007B6945" w:rsidRDefault="009F3571" w:rsidP="009F3571">
      <w:pPr>
        <w:rPr>
          <w:color w:val="000000" w:themeColor="text1"/>
          <w:sz w:val="20"/>
        </w:rPr>
      </w:pPr>
      <w:r w:rsidRPr="007B6945">
        <w:rPr>
          <w:b/>
          <w:color w:val="000000" w:themeColor="text1"/>
          <w:sz w:val="20"/>
        </w:rPr>
        <w:t>[1]</w:t>
      </w:r>
      <w:r w:rsidRPr="007B6945">
        <w:rPr>
          <w:color w:val="000000" w:themeColor="text1"/>
          <w:sz w:val="20"/>
        </w:rPr>
        <w:tab/>
      </w:r>
      <w:r w:rsidR="009369A6">
        <w:rPr>
          <w:color w:val="000000" w:themeColor="text1"/>
          <w:sz w:val="20"/>
        </w:rPr>
        <w:t>Item 7</w:t>
      </w:r>
      <w:r>
        <w:rPr>
          <w:color w:val="000000" w:themeColor="text1"/>
          <w:sz w:val="20"/>
        </w:rPr>
        <w:t xml:space="preserve"> in the Table to subsectio</w:t>
      </w:r>
      <w:r w:rsidRPr="00B933C4">
        <w:rPr>
          <w:color w:val="000000" w:themeColor="text1"/>
          <w:sz w:val="20"/>
        </w:rPr>
        <w:t>n S26</w:t>
      </w:r>
      <w:r w:rsidRPr="00B933C4">
        <w:rPr>
          <w:sz w:val="20"/>
        </w:rPr>
        <w:t>—</w:t>
      </w:r>
      <w:r w:rsidRPr="00B933C4">
        <w:rPr>
          <w:color w:val="000000" w:themeColor="text1"/>
          <w:sz w:val="20"/>
        </w:rPr>
        <w:t>3(4</w:t>
      </w:r>
      <w:r>
        <w:rPr>
          <w:color w:val="000000" w:themeColor="text1"/>
          <w:sz w:val="20"/>
        </w:rPr>
        <w:t xml:space="preserve">) of </w:t>
      </w:r>
      <w:r w:rsidRPr="007B6945">
        <w:rPr>
          <w:color w:val="000000" w:themeColor="text1"/>
          <w:sz w:val="20"/>
        </w:rPr>
        <w:t>Schedule 26</w:t>
      </w:r>
      <w:r>
        <w:rPr>
          <w:color w:val="000000" w:themeColor="text1"/>
          <w:sz w:val="20"/>
        </w:rPr>
        <w:t xml:space="preserve"> is varied by inserting </w:t>
      </w:r>
      <w:r w:rsidR="009369A6">
        <w:rPr>
          <w:color w:val="000000" w:themeColor="text1"/>
          <w:sz w:val="20"/>
        </w:rPr>
        <w:t>after item 7(o)</w:t>
      </w:r>
    </w:p>
    <w:p w14:paraId="39C39C43" w14:textId="77777777" w:rsidR="009F3571" w:rsidRDefault="009F3571" w:rsidP="009F3571">
      <w:pPr>
        <w:rPr>
          <w:color w:val="000000" w:themeColor="text1"/>
          <w:sz w:val="20"/>
        </w:rPr>
      </w:pPr>
    </w:p>
    <w:p w14:paraId="204E8192" w14:textId="77777777" w:rsidR="009F3571" w:rsidRPr="007B6945" w:rsidRDefault="009F3571" w:rsidP="009F3571">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9F3571" w:rsidRPr="00D71F3E" w14:paraId="7CB6794C" w14:textId="77777777" w:rsidTr="00292396">
        <w:trPr>
          <w:cantSplit/>
        </w:trPr>
        <w:tc>
          <w:tcPr>
            <w:tcW w:w="903" w:type="dxa"/>
          </w:tcPr>
          <w:p w14:paraId="7ECD7F99" w14:textId="77777777" w:rsidR="009F3571" w:rsidRPr="005D0A86" w:rsidRDefault="009F3571" w:rsidP="00292396">
            <w:pPr>
              <w:pStyle w:val="FSCtblAMain"/>
              <w:rPr>
                <w:b/>
              </w:rPr>
            </w:pPr>
          </w:p>
        </w:tc>
        <w:tc>
          <w:tcPr>
            <w:tcW w:w="1190" w:type="dxa"/>
          </w:tcPr>
          <w:p w14:paraId="2CA50E50" w14:textId="77777777" w:rsidR="009F3571" w:rsidRPr="005D0A86" w:rsidRDefault="009F3571" w:rsidP="00292396">
            <w:pPr>
              <w:pStyle w:val="FSCtblAMain"/>
              <w:rPr>
                <w:b/>
              </w:rPr>
            </w:pPr>
          </w:p>
        </w:tc>
        <w:tc>
          <w:tcPr>
            <w:tcW w:w="6979" w:type="dxa"/>
          </w:tcPr>
          <w:p w14:paraId="5322E4F5" w14:textId="77777777" w:rsidR="009F3571" w:rsidRPr="00D71F3E" w:rsidRDefault="009F3571" w:rsidP="00292396">
            <w:pPr>
              <w:pStyle w:val="FSCtblAPara"/>
            </w:pPr>
            <w:r w:rsidRPr="00D71F3E">
              <w:t>(</w:t>
            </w:r>
            <w:r>
              <w:t>p</w:t>
            </w:r>
            <w:r w:rsidRPr="00D71F3E">
              <w:t>)</w:t>
            </w:r>
            <w:r>
              <w:t xml:space="preserve"> </w:t>
            </w:r>
            <w:r w:rsidRPr="001D1563">
              <w:rPr>
                <w:lang w:val="en-GB"/>
              </w:rPr>
              <w:tab/>
            </w:r>
            <w:r>
              <w:rPr>
                <w:color w:val="000000" w:themeColor="text1"/>
              </w:rPr>
              <w:t>insect-protected soybean line MON87751</w:t>
            </w:r>
          </w:p>
        </w:tc>
      </w:tr>
    </w:tbl>
    <w:p w14:paraId="7F5840D5" w14:textId="77777777" w:rsidR="009F3571" w:rsidRPr="00CB44BD" w:rsidRDefault="009F3571" w:rsidP="009F3571">
      <w:pPr>
        <w:jc w:val="right"/>
        <w:rPr>
          <w:color w:val="000000" w:themeColor="text1"/>
          <w:sz w:val="20"/>
        </w:rPr>
      </w:pPr>
      <w:r w:rsidRPr="00CB44BD">
        <w:rPr>
          <w:color w:val="000000" w:themeColor="text1"/>
          <w:sz w:val="20"/>
        </w:rPr>
        <w:t>”</w:t>
      </w:r>
    </w:p>
    <w:p w14:paraId="77BC1EB1" w14:textId="77777777" w:rsidR="009F3571" w:rsidRDefault="009F3571" w:rsidP="009F3571">
      <w:pPr>
        <w:rPr>
          <w:color w:val="000000" w:themeColor="text1"/>
        </w:rPr>
      </w:pPr>
    </w:p>
    <w:p w14:paraId="06F25B20" w14:textId="77777777" w:rsidR="009F3571" w:rsidRDefault="009F3571">
      <w:pPr>
        <w:rPr>
          <w:lang w:val="en-AU" w:eastAsia="en-AU"/>
        </w:rPr>
      </w:pPr>
      <w:r>
        <w:rPr>
          <w:lang w:val="en-AU" w:eastAsia="en-AU"/>
        </w:rPr>
        <w:br w:type="page"/>
      </w:r>
    </w:p>
    <w:p w14:paraId="1A9E809E" w14:textId="00FBA36F" w:rsidR="009F3571" w:rsidRPr="00623241" w:rsidRDefault="00725742" w:rsidP="00623241">
      <w:pPr>
        <w:pStyle w:val="Heading2"/>
      </w:pPr>
      <w:bookmarkStart w:id="110" w:name="_Toc414880389"/>
      <w:bookmarkStart w:id="111" w:name="_Toc420055543"/>
      <w:bookmarkStart w:id="112" w:name="_Toc424305248"/>
      <w:r w:rsidRPr="00623241">
        <w:lastRenderedPageBreak/>
        <w:t xml:space="preserve">Attachment B – </w:t>
      </w:r>
      <w:r w:rsidR="009F3571" w:rsidRPr="00623241">
        <w:t>Draft Explanatory Statement</w:t>
      </w:r>
      <w:bookmarkEnd w:id="110"/>
      <w:bookmarkEnd w:id="111"/>
      <w:bookmarkEnd w:id="112"/>
    </w:p>
    <w:p w14:paraId="4DB8E465" w14:textId="77777777" w:rsidR="009F3571" w:rsidRPr="004101F4" w:rsidRDefault="009F3571" w:rsidP="009F3571">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491EDCF8" w14:textId="77777777" w:rsidR="009F3571" w:rsidRPr="004101F4" w:rsidRDefault="009F3571" w:rsidP="009F3571">
      <w:pPr>
        <w:rPr>
          <w:color w:val="000000" w:themeColor="text1"/>
          <w:lang w:val="en-AU"/>
        </w:rPr>
      </w:pPr>
    </w:p>
    <w:p w14:paraId="400FED9C"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3E1B5981" w14:textId="77777777" w:rsidR="009F3571" w:rsidRPr="004101F4" w:rsidRDefault="009F3571" w:rsidP="009F3571">
      <w:pPr>
        <w:autoSpaceDE w:val="0"/>
        <w:autoSpaceDN w:val="0"/>
        <w:adjustRightInd w:val="0"/>
        <w:rPr>
          <w:rFonts w:eastAsia="Calibri" w:cs="Arial"/>
          <w:bCs/>
          <w:color w:val="000000" w:themeColor="text1"/>
          <w:lang w:val="en-AU"/>
        </w:rPr>
      </w:pPr>
    </w:p>
    <w:p w14:paraId="3A458FEB"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9AEECFC" w14:textId="77777777" w:rsidR="009F3571" w:rsidRPr="004101F4" w:rsidRDefault="009F3571" w:rsidP="009F3571">
      <w:pPr>
        <w:autoSpaceDE w:val="0"/>
        <w:autoSpaceDN w:val="0"/>
        <w:adjustRightInd w:val="0"/>
        <w:rPr>
          <w:rFonts w:eastAsia="Calibri" w:cs="Arial"/>
          <w:bCs/>
          <w:color w:val="000000" w:themeColor="text1"/>
          <w:lang w:val="en-AU"/>
        </w:rPr>
      </w:pPr>
    </w:p>
    <w:p w14:paraId="66C64561" w14:textId="77777777" w:rsidR="009F3571" w:rsidRPr="004101F4" w:rsidRDefault="009F3571" w:rsidP="009F3571">
      <w:pPr>
        <w:autoSpaceDE w:val="0"/>
        <w:autoSpaceDN w:val="0"/>
        <w:adjustRightInd w:val="0"/>
        <w:rPr>
          <w:rFonts w:eastAsia="Calibri" w:cs="Arial"/>
          <w:bCs/>
          <w:color w:val="000000" w:themeColor="text1"/>
          <w:lang w:val="en-AU"/>
        </w:rPr>
      </w:pPr>
      <w:r>
        <w:rPr>
          <w:rFonts w:eastAsia="Calibri" w:cs="Arial"/>
          <w:bCs/>
          <w:color w:val="000000" w:themeColor="text1"/>
          <w:lang w:val="en-AU"/>
        </w:rPr>
        <w:t>FSANZ accepted Application A1110</w:t>
      </w:r>
      <w:r w:rsidRPr="004101F4">
        <w:rPr>
          <w:rFonts w:eastAsia="Calibri" w:cs="Arial"/>
          <w:bCs/>
          <w:color w:val="000000" w:themeColor="text1"/>
          <w:lang w:val="en-AU"/>
        </w:rPr>
        <w:t xml:space="preserve"> which seeks </w:t>
      </w:r>
      <w:r w:rsidRPr="004101F4">
        <w:rPr>
          <w:color w:val="000000" w:themeColor="text1"/>
        </w:rPr>
        <w:t xml:space="preserve">permission for the sale and use of food derived from </w:t>
      </w:r>
      <w:r>
        <w:rPr>
          <w:color w:val="000000" w:themeColor="text1"/>
        </w:rPr>
        <w:t>insect-protected soybean</w:t>
      </w:r>
      <w:r w:rsidRPr="004101F4">
        <w:rPr>
          <w:color w:val="000000" w:themeColor="text1"/>
        </w:rPr>
        <w:t xml:space="preserve"> line</w:t>
      </w:r>
      <w:r>
        <w:rPr>
          <w:rFonts w:eastAsia="Calibri" w:cs="Arial"/>
          <w:bCs/>
          <w:color w:val="000000" w:themeColor="text1"/>
          <w:lang w:val="en-AU"/>
        </w:rPr>
        <w:t xml:space="preserve"> MON87751</w:t>
      </w:r>
      <w:r>
        <w:rPr>
          <w:color w:val="000000" w:themeColor="text1"/>
        </w:rPr>
        <w:t xml:space="preserve"> (MON87751</w:t>
      </w:r>
      <w:r w:rsidRPr="004101F4">
        <w:rPr>
          <w:color w:val="000000" w:themeColor="text1"/>
        </w:rPr>
        <w:t>)</w:t>
      </w:r>
      <w:r w:rsidRPr="004101F4">
        <w:rPr>
          <w:rFonts w:eastAsia="Calibri" w:cs="Arial"/>
          <w:bCs/>
          <w:color w:val="000000" w:themeColor="text1"/>
          <w:lang w:val="en-AU"/>
        </w:rPr>
        <w:t>. The Authority considered the Application in accordance with Divis</w:t>
      </w:r>
      <w:r>
        <w:rPr>
          <w:rFonts w:eastAsia="Calibri" w:cs="Arial"/>
          <w:bCs/>
          <w:color w:val="000000" w:themeColor="text1"/>
          <w:lang w:val="en-AU"/>
        </w:rPr>
        <w:t>ion 1 of Part 3 and has prepared a draft variation</w:t>
      </w:r>
      <w:r w:rsidRPr="004101F4">
        <w:rPr>
          <w:rFonts w:eastAsia="Calibri" w:cs="Arial"/>
          <w:bCs/>
          <w:color w:val="000000" w:themeColor="text1"/>
          <w:lang w:val="en-AU"/>
        </w:rPr>
        <w:t xml:space="preserve">. </w:t>
      </w:r>
    </w:p>
    <w:p w14:paraId="5F607F2A" w14:textId="77777777" w:rsidR="009F3571" w:rsidRPr="004101F4" w:rsidRDefault="009F3571" w:rsidP="009F3571">
      <w:pPr>
        <w:autoSpaceDE w:val="0"/>
        <w:autoSpaceDN w:val="0"/>
        <w:adjustRightInd w:val="0"/>
        <w:rPr>
          <w:rFonts w:eastAsia="Calibri" w:cs="Arial"/>
          <w:bCs/>
          <w:color w:val="000000" w:themeColor="text1"/>
          <w:lang w:val="en-AU"/>
        </w:rPr>
      </w:pPr>
    </w:p>
    <w:p w14:paraId="13FB61CD" w14:textId="77777777" w:rsidR="009F3571" w:rsidRPr="004101F4" w:rsidRDefault="009F3571" w:rsidP="009F3571">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2DE3AC66" w14:textId="77777777" w:rsidR="009F3571" w:rsidRPr="004101F4" w:rsidRDefault="009F3571" w:rsidP="009F3571">
      <w:pPr>
        <w:rPr>
          <w:color w:val="000000" w:themeColor="text1"/>
          <w:lang w:val="en-AU"/>
        </w:rPr>
      </w:pPr>
    </w:p>
    <w:p w14:paraId="12597E01" w14:textId="77777777" w:rsidR="009F3571" w:rsidRPr="00272E09" w:rsidRDefault="009F3571" w:rsidP="009F3571">
      <w:r w:rsidRPr="00F54F8F">
        <w:t>The variation inserts a reference to insect-protected soybean line MON87751 into Schedule 26 of the Code in order to permit the sale, or use in food, of food derived from that soybean line.</w:t>
      </w:r>
    </w:p>
    <w:p w14:paraId="0E43A1A4" w14:textId="77777777" w:rsidR="009F3571" w:rsidRPr="004101F4" w:rsidRDefault="009F3571" w:rsidP="009F3571">
      <w:pPr>
        <w:rPr>
          <w:color w:val="000000" w:themeColor="text1"/>
          <w:lang w:val="en-AU"/>
        </w:rPr>
      </w:pPr>
    </w:p>
    <w:p w14:paraId="539CC9AC" w14:textId="77777777" w:rsidR="009F3571" w:rsidRPr="004101F4" w:rsidRDefault="009F3571" w:rsidP="009F3571">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40F1B50F" w14:textId="77777777" w:rsidR="009F3571" w:rsidRPr="004101F4" w:rsidRDefault="009F3571" w:rsidP="009F3571">
      <w:pPr>
        <w:rPr>
          <w:color w:val="000000" w:themeColor="text1"/>
          <w:lang w:val="en-AU"/>
        </w:rPr>
      </w:pPr>
    </w:p>
    <w:p w14:paraId="13BBD7AB" w14:textId="77777777" w:rsidR="009F3571" w:rsidRPr="004101F4" w:rsidRDefault="009F3571" w:rsidP="009F3571">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284D7F15" w14:textId="77777777" w:rsidR="009F3571" w:rsidRPr="004101F4" w:rsidRDefault="009F3571" w:rsidP="009F3571">
      <w:pPr>
        <w:rPr>
          <w:color w:val="000000" w:themeColor="text1"/>
          <w:lang w:val="en-AU"/>
        </w:rPr>
      </w:pPr>
    </w:p>
    <w:p w14:paraId="401118CD" w14:textId="77777777" w:rsidR="009F3571" w:rsidRPr="004101F4" w:rsidRDefault="009F3571" w:rsidP="009F3571">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6AF157F2" w14:textId="77777777" w:rsidR="009F3571" w:rsidRPr="004101F4" w:rsidRDefault="009F3571" w:rsidP="009F3571">
      <w:pPr>
        <w:rPr>
          <w:color w:val="000000" w:themeColor="text1"/>
          <w:lang w:val="en-AU"/>
        </w:rPr>
      </w:pPr>
    </w:p>
    <w:p w14:paraId="47C7D932" w14:textId="77777777" w:rsidR="009F3571" w:rsidRPr="004101F4" w:rsidRDefault="009F3571" w:rsidP="009F3571">
      <w:pPr>
        <w:rPr>
          <w:color w:val="000000" w:themeColor="text1"/>
        </w:rPr>
      </w:pPr>
      <w:r w:rsidRPr="004101F4">
        <w:rPr>
          <w:color w:val="000000" w:themeColor="text1"/>
        </w:rPr>
        <w:t>In accordance with the procedure in Division 1 of Part 3 of the FSANZ Act, the Authority’s considerati</w:t>
      </w:r>
      <w:r>
        <w:rPr>
          <w:color w:val="000000" w:themeColor="text1"/>
        </w:rPr>
        <w:t>on of Application A1110</w:t>
      </w:r>
      <w:r w:rsidRPr="004101F4">
        <w:rPr>
          <w:color w:val="000000" w:themeColor="text1"/>
        </w:rPr>
        <w:t xml:space="preserve"> will include one round of public consultation following an assessment and the preparation of a draft variation. </w:t>
      </w:r>
    </w:p>
    <w:p w14:paraId="58E43DC9" w14:textId="77777777" w:rsidR="009F3571" w:rsidRPr="004101F4" w:rsidRDefault="009F3571" w:rsidP="009F3571">
      <w:pPr>
        <w:rPr>
          <w:color w:val="000000" w:themeColor="text1"/>
        </w:rPr>
      </w:pPr>
    </w:p>
    <w:p w14:paraId="47233411" w14:textId="77777777" w:rsidR="009F3571" w:rsidRPr="004101F4" w:rsidRDefault="009F3571" w:rsidP="009F3571">
      <w:pPr>
        <w:autoSpaceDE w:val="0"/>
        <w:autoSpaceDN w:val="0"/>
        <w:rPr>
          <w:color w:val="000000" w:themeColor="text1"/>
        </w:rPr>
      </w:pPr>
      <w:r w:rsidRPr="004101F4">
        <w:rPr>
          <w:color w:val="000000" w:themeColor="text1"/>
        </w:rPr>
        <w:t>A Regulation Impact Statement was not required because the us</w:t>
      </w:r>
      <w:r>
        <w:rPr>
          <w:color w:val="000000" w:themeColor="text1"/>
        </w:rPr>
        <w:t>e of food derived from MON87751</w:t>
      </w:r>
      <w:r w:rsidRPr="004101F4">
        <w:rPr>
          <w:color w:val="000000" w:themeColor="text1"/>
        </w:rPr>
        <w:t xml:space="preserve">, if approved, would be voluntary and would be likely to have a minor impact on business and individuals. </w:t>
      </w:r>
    </w:p>
    <w:p w14:paraId="2C91472B" w14:textId="77777777" w:rsidR="009F3571" w:rsidRPr="004101F4" w:rsidRDefault="009F3571" w:rsidP="009F3571">
      <w:pPr>
        <w:rPr>
          <w:rFonts w:cs="Arial"/>
          <w:b/>
          <w:bCs/>
          <w:color w:val="000000" w:themeColor="text1"/>
          <w:lang w:val="en-AU"/>
        </w:rPr>
      </w:pPr>
    </w:p>
    <w:p w14:paraId="5C64120A" w14:textId="77777777" w:rsidR="009F3571" w:rsidRPr="004101F4" w:rsidRDefault="009F3571" w:rsidP="009F3571">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0614E62C" w14:textId="77777777" w:rsidR="009F3571" w:rsidRPr="004101F4" w:rsidRDefault="009F3571" w:rsidP="009F3571">
      <w:pPr>
        <w:rPr>
          <w:color w:val="000000" w:themeColor="text1"/>
          <w:lang w:val="en-AU"/>
        </w:rPr>
      </w:pPr>
    </w:p>
    <w:p w14:paraId="6ACEE5F9" w14:textId="77777777" w:rsidR="009F3571" w:rsidRPr="004101F4" w:rsidRDefault="009F3571" w:rsidP="009F3571">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1E595FF2" w14:textId="77777777" w:rsidR="009F3571" w:rsidRPr="004101F4" w:rsidRDefault="009F3571" w:rsidP="009F3571">
      <w:pPr>
        <w:rPr>
          <w:color w:val="000000" w:themeColor="text1"/>
          <w:lang w:val="en-AU"/>
        </w:rPr>
      </w:pPr>
    </w:p>
    <w:p w14:paraId="65C27C56" w14:textId="77777777" w:rsidR="009F3571" w:rsidRPr="004101F4" w:rsidRDefault="009F3571" w:rsidP="009F3571">
      <w:pPr>
        <w:rPr>
          <w:b/>
          <w:color w:val="000000" w:themeColor="text1"/>
          <w:lang w:val="en-AU"/>
        </w:rPr>
      </w:pPr>
      <w:r w:rsidRPr="004101F4">
        <w:rPr>
          <w:b/>
          <w:color w:val="000000" w:themeColor="text1"/>
        </w:rPr>
        <w:t>6.</w:t>
      </w:r>
      <w:r w:rsidRPr="004101F4">
        <w:rPr>
          <w:b/>
          <w:color w:val="000000" w:themeColor="text1"/>
        </w:rPr>
        <w:tab/>
      </w:r>
      <w:r w:rsidRPr="004101F4">
        <w:rPr>
          <w:b/>
          <w:color w:val="000000" w:themeColor="text1"/>
          <w:lang w:val="en-AU"/>
        </w:rPr>
        <w:t>Variation</w:t>
      </w:r>
    </w:p>
    <w:p w14:paraId="7128DCA3" w14:textId="77777777" w:rsidR="009F3571" w:rsidRPr="004101F4" w:rsidRDefault="009F3571" w:rsidP="009F3571">
      <w:pPr>
        <w:rPr>
          <w:b/>
          <w:color w:val="000000" w:themeColor="text1"/>
        </w:rPr>
      </w:pPr>
    </w:p>
    <w:p w14:paraId="47A53A8C" w14:textId="0A7774E1" w:rsidR="009F3571" w:rsidRPr="004101F4" w:rsidRDefault="009F3571" w:rsidP="009F3571">
      <w:pPr>
        <w:rPr>
          <w:color w:val="000000" w:themeColor="text1"/>
        </w:rPr>
      </w:pPr>
      <w:r w:rsidRPr="004101F4">
        <w:rPr>
          <w:color w:val="000000" w:themeColor="text1"/>
        </w:rPr>
        <w:t xml:space="preserve">Item [1] </w:t>
      </w:r>
      <w:r w:rsidR="00FD7026">
        <w:rPr>
          <w:color w:val="000000" w:themeColor="text1"/>
        </w:rPr>
        <w:t xml:space="preserve">inserts item 7(p) into </w:t>
      </w:r>
      <w:r>
        <w:rPr>
          <w:color w:val="000000" w:themeColor="text1"/>
        </w:rPr>
        <w:t>the Table to subsection S26</w:t>
      </w:r>
      <w:r w:rsidR="00653031" w:rsidRPr="00B933C4">
        <w:rPr>
          <w:sz w:val="20"/>
        </w:rPr>
        <w:t>—</w:t>
      </w:r>
      <w:r>
        <w:rPr>
          <w:color w:val="000000" w:themeColor="text1"/>
        </w:rPr>
        <w:t>3(4) of Schedule 26</w:t>
      </w:r>
      <w:r w:rsidR="00653031">
        <w:rPr>
          <w:color w:val="000000" w:themeColor="text1"/>
        </w:rPr>
        <w:t xml:space="preserve">. The new item refers to </w:t>
      </w:r>
      <w:r>
        <w:rPr>
          <w:color w:val="000000" w:themeColor="text1"/>
        </w:rPr>
        <w:t>insect-protected soybean line MON87751</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in accordance with Standard 1.5.2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soybean</w:t>
      </w:r>
      <w:r w:rsidRPr="004101F4">
        <w:rPr>
          <w:color w:val="000000" w:themeColor="text1"/>
        </w:rPr>
        <w:t xml:space="preserve"> line</w:t>
      </w:r>
      <w:r>
        <w:rPr>
          <w:color w:val="000000" w:themeColor="text1"/>
        </w:rPr>
        <w:t>.</w:t>
      </w:r>
    </w:p>
    <w:p w14:paraId="28C3E4E7" w14:textId="77777777" w:rsidR="009F3571" w:rsidRDefault="009F3571" w:rsidP="00793DE6"/>
    <w:sectPr w:rsidR="009F3571" w:rsidSect="0029239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B6D7" w14:textId="77777777" w:rsidR="004B5CE2" w:rsidRDefault="004B5CE2" w:rsidP="009F3571">
      <w:r>
        <w:separator/>
      </w:r>
    </w:p>
  </w:endnote>
  <w:endnote w:type="continuationSeparator" w:id="0">
    <w:p w14:paraId="4304D9C9" w14:textId="77777777" w:rsidR="004B5CE2" w:rsidRDefault="004B5CE2" w:rsidP="009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70975" w14:textId="77777777" w:rsidR="006D07AB" w:rsidRDefault="006D07AB"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B28494" w14:textId="77777777" w:rsidR="006D07AB" w:rsidRDefault="006D07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DFBB3" w14:textId="77777777" w:rsidR="006D07AB" w:rsidRDefault="006D07AB" w:rsidP="002923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4ADB">
      <w:rPr>
        <w:rStyle w:val="PageNumber"/>
        <w:noProof/>
      </w:rPr>
      <w:t>1</w:t>
    </w:r>
    <w:r>
      <w:rPr>
        <w:rStyle w:val="PageNumber"/>
      </w:rPr>
      <w:fldChar w:fldCharType="end"/>
    </w:r>
  </w:p>
  <w:p w14:paraId="1D9DE23D" w14:textId="77777777" w:rsidR="006D07AB" w:rsidRDefault="006D07A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0672" w14:textId="77777777" w:rsidR="00A16FCC" w:rsidRDefault="00A16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1464D" w14:textId="77777777" w:rsidR="004B5CE2" w:rsidRDefault="004B5CE2" w:rsidP="009F3571">
      <w:r>
        <w:separator/>
      </w:r>
    </w:p>
  </w:footnote>
  <w:footnote w:type="continuationSeparator" w:id="0">
    <w:p w14:paraId="511EB970" w14:textId="77777777" w:rsidR="004B5CE2" w:rsidRDefault="004B5CE2" w:rsidP="009F3571">
      <w:r>
        <w:continuationSeparator/>
      </w:r>
    </w:p>
  </w:footnote>
  <w:footnote w:id="1">
    <w:p w14:paraId="0ECFC094" w14:textId="77777777" w:rsidR="006D07AB" w:rsidRPr="009549B7" w:rsidRDefault="006D07AB" w:rsidP="009F3571">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14:paraId="531BAE0E" w14:textId="77777777" w:rsidR="006D07AB" w:rsidRPr="008828D9" w:rsidRDefault="006D07AB" w:rsidP="009F3571">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98CE3" w14:textId="77777777" w:rsidR="00A16FCC" w:rsidRDefault="00A16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DECF" w14:textId="61740FFB" w:rsidR="006D07AB" w:rsidRDefault="006D07AB" w:rsidP="00B474C4">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C3CE3" w14:textId="77777777" w:rsidR="006D07AB" w:rsidRDefault="006D07AB">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9"/>
  </w:num>
  <w:num w:numId="9">
    <w:abstractNumId w:val="13"/>
  </w:num>
  <w:num w:numId="10">
    <w:abstractNumId w:val="15"/>
  </w:num>
  <w:num w:numId="11">
    <w:abstractNumId w:val="19"/>
  </w:num>
  <w:num w:numId="12">
    <w:abstractNumId w:val="13"/>
  </w:num>
  <w:num w:numId="13">
    <w:abstractNumId w:val="15"/>
  </w:num>
  <w:num w:numId="14">
    <w:abstractNumId w:val="2"/>
  </w:num>
  <w:num w:numId="15">
    <w:abstractNumId w:val="14"/>
  </w:num>
  <w:num w:numId="16">
    <w:abstractNumId w:val="1"/>
  </w:num>
  <w:num w:numId="17">
    <w:abstractNumId w:val="1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1"/>
  </w:num>
  <w:num w:numId="21">
    <w:abstractNumId w:val="7"/>
  </w:num>
  <w:num w:numId="22">
    <w:abstractNumId w:val="18"/>
  </w:num>
  <w:num w:numId="23">
    <w:abstractNumId w:val="10"/>
  </w:num>
  <w:num w:numId="24">
    <w:abstractNumId w:val="5"/>
  </w:num>
  <w:num w:numId="25">
    <w:abstractNumId w:val="3"/>
  </w:num>
  <w:num w:numId="26">
    <w:abstractNumId w:val="0"/>
  </w:num>
  <w:num w:numId="27">
    <w:abstractNumId w:val="4"/>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references&lt;/item&gt;&lt;/Libraries&gt;&lt;/ENLibraries&gt;"/>
  </w:docVars>
  <w:rsids>
    <w:rsidRoot w:val="009F3571"/>
    <w:rsid w:val="0000542C"/>
    <w:rsid w:val="00025EC8"/>
    <w:rsid w:val="00041643"/>
    <w:rsid w:val="0005464F"/>
    <w:rsid w:val="000622E7"/>
    <w:rsid w:val="00066854"/>
    <w:rsid w:val="00066D85"/>
    <w:rsid w:val="000A1560"/>
    <w:rsid w:val="000A38F8"/>
    <w:rsid w:val="000D7247"/>
    <w:rsid w:val="000F2196"/>
    <w:rsid w:val="000F51C4"/>
    <w:rsid w:val="001734EA"/>
    <w:rsid w:val="00184403"/>
    <w:rsid w:val="00191770"/>
    <w:rsid w:val="001B2639"/>
    <w:rsid w:val="001C5126"/>
    <w:rsid w:val="001E696B"/>
    <w:rsid w:val="002232B1"/>
    <w:rsid w:val="00234C31"/>
    <w:rsid w:val="00274CF1"/>
    <w:rsid w:val="0027638E"/>
    <w:rsid w:val="00292396"/>
    <w:rsid w:val="0033021F"/>
    <w:rsid w:val="00341D25"/>
    <w:rsid w:val="00404702"/>
    <w:rsid w:val="004113FD"/>
    <w:rsid w:val="00423ED9"/>
    <w:rsid w:val="00436FC0"/>
    <w:rsid w:val="00441D77"/>
    <w:rsid w:val="00443F05"/>
    <w:rsid w:val="00486619"/>
    <w:rsid w:val="004A4ADB"/>
    <w:rsid w:val="004B5CE2"/>
    <w:rsid w:val="004D3868"/>
    <w:rsid w:val="004E6694"/>
    <w:rsid w:val="00514EDA"/>
    <w:rsid w:val="0054036E"/>
    <w:rsid w:val="005B578D"/>
    <w:rsid w:val="005C1996"/>
    <w:rsid w:val="00623241"/>
    <w:rsid w:val="00653031"/>
    <w:rsid w:val="006A1F21"/>
    <w:rsid w:val="006B6900"/>
    <w:rsid w:val="006D07AB"/>
    <w:rsid w:val="006D473E"/>
    <w:rsid w:val="00725742"/>
    <w:rsid w:val="00793DE6"/>
    <w:rsid w:val="007D531F"/>
    <w:rsid w:val="007F6456"/>
    <w:rsid w:val="00830393"/>
    <w:rsid w:val="00833D5A"/>
    <w:rsid w:val="00860EE7"/>
    <w:rsid w:val="00877A81"/>
    <w:rsid w:val="008931F6"/>
    <w:rsid w:val="008E2339"/>
    <w:rsid w:val="008F5A31"/>
    <w:rsid w:val="00913DF4"/>
    <w:rsid w:val="00935023"/>
    <w:rsid w:val="009369A6"/>
    <w:rsid w:val="009806A5"/>
    <w:rsid w:val="009E265A"/>
    <w:rsid w:val="009F3571"/>
    <w:rsid w:val="00A16FCC"/>
    <w:rsid w:val="00A25B29"/>
    <w:rsid w:val="00A26F82"/>
    <w:rsid w:val="00B474C4"/>
    <w:rsid w:val="00B53154"/>
    <w:rsid w:val="00B85320"/>
    <w:rsid w:val="00BC2133"/>
    <w:rsid w:val="00BE4F3A"/>
    <w:rsid w:val="00C019A6"/>
    <w:rsid w:val="00C41B34"/>
    <w:rsid w:val="00C572A2"/>
    <w:rsid w:val="00C64CB8"/>
    <w:rsid w:val="00CC5614"/>
    <w:rsid w:val="00D5526B"/>
    <w:rsid w:val="00D66962"/>
    <w:rsid w:val="00D74567"/>
    <w:rsid w:val="00D87D9C"/>
    <w:rsid w:val="00D92B3B"/>
    <w:rsid w:val="00DA7DED"/>
    <w:rsid w:val="00DF4A30"/>
    <w:rsid w:val="00E0050C"/>
    <w:rsid w:val="00E2450C"/>
    <w:rsid w:val="00E340B5"/>
    <w:rsid w:val="00E4001E"/>
    <w:rsid w:val="00E53ACA"/>
    <w:rsid w:val="00E810CF"/>
    <w:rsid w:val="00E9409E"/>
    <w:rsid w:val="00F4105E"/>
    <w:rsid w:val="00F428C4"/>
    <w:rsid w:val="00F616DA"/>
    <w:rsid w:val="00F65E7F"/>
    <w:rsid w:val="00F76F95"/>
    <w:rsid w:val="00F95CAF"/>
    <w:rsid w:val="00FD4B8D"/>
    <w:rsid w:val="00FD702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3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F428C4"/>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428C4"/>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iPriority w:val="99"/>
    <w:unhideWhenUsed/>
    <w:qFormat/>
    <w:rsid w:val="00D92B3B"/>
    <w:pPr>
      <w:jc w:val="center"/>
    </w:pPr>
    <w:rPr>
      <w:b/>
    </w:rPr>
  </w:style>
  <w:style w:type="character" w:customStyle="1" w:styleId="HeaderChar">
    <w:name w:val="Header Char"/>
    <w:aliases w:val="FSHeader Char,header protocols Char1"/>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qFormat="1"/>
    <w:lsdException w:name="footer" w:uiPriority="4"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F3571"/>
    <w:rPr>
      <w:rFonts w:cstheme="minorBidi"/>
      <w:lang w:val="en-GB" w:eastAsia="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rsid w:val="00F428C4"/>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F3571"/>
    <w:pPr>
      <w:spacing w:before="240" w:after="60"/>
      <w:outlineLvl w:val="6"/>
    </w:pPr>
  </w:style>
  <w:style w:type="paragraph" w:styleId="Heading8">
    <w:name w:val="heading 8"/>
    <w:basedOn w:val="Normal"/>
    <w:next w:val="Normal"/>
    <w:link w:val="Heading8Char"/>
    <w:uiPriority w:val="9"/>
    <w:semiHidden/>
    <w:unhideWhenUsed/>
    <w:qFormat/>
    <w:rsid w:val="009F357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35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F428C4"/>
    <w:rPr>
      <w:rFonts w:eastAsiaTheme="majorEastAsia"/>
      <w:b/>
      <w:bCs/>
      <w:sz w:val="28"/>
      <w:lang w:val="en-GB" w:eastAsia="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rsid w:val="00C019A6"/>
    <w:rPr>
      <w:rFonts w:eastAsia="Times New Roman" w:cs="Times New Roman"/>
      <w:sz w:val="20"/>
      <w:szCs w:val="20"/>
      <w:lang w:val="en-GB"/>
    </w:rPr>
  </w:style>
  <w:style w:type="paragraph" w:customStyle="1" w:styleId="Clauseheading">
    <w:name w:val="Clause heading"/>
    <w:basedOn w:val="Normal"/>
    <w:next w:val="Normal"/>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header protocols"/>
    <w:basedOn w:val="Normal"/>
    <w:link w:val="HeaderChar"/>
    <w:uiPriority w:val="99"/>
    <w:unhideWhenUsed/>
    <w:qFormat/>
    <w:rsid w:val="00D92B3B"/>
    <w:pPr>
      <w:jc w:val="center"/>
    </w:pPr>
    <w:rPr>
      <w:b/>
    </w:rPr>
  </w:style>
  <w:style w:type="character" w:customStyle="1" w:styleId="HeaderChar">
    <w:name w:val="Header Char"/>
    <w:aliases w:val="FSHeader Char,header protocols Char1"/>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9F3571"/>
    <w:rPr>
      <w:rFonts w:cstheme="minorBidi"/>
      <w:lang w:val="en-GB" w:eastAsia="en-GB"/>
    </w:rPr>
  </w:style>
  <w:style w:type="character" w:customStyle="1" w:styleId="Heading8Char">
    <w:name w:val="Heading 8 Char"/>
    <w:basedOn w:val="DefaultParagraphFont"/>
    <w:link w:val="Heading8"/>
    <w:uiPriority w:val="9"/>
    <w:semiHidden/>
    <w:rsid w:val="009F3571"/>
    <w:rPr>
      <w:rFonts w:asciiTheme="majorHAnsi" w:eastAsiaTheme="majorEastAsia" w:hAnsiTheme="majorHAnsi" w:cstheme="majorBidi"/>
      <w:color w:val="404040" w:themeColor="text1" w:themeTint="BF"/>
      <w:sz w:val="20"/>
      <w:szCs w:val="20"/>
      <w:lang w:val="en-GB" w:eastAsia="en-GB"/>
    </w:rPr>
  </w:style>
  <w:style w:type="character" w:customStyle="1" w:styleId="Heading9Char">
    <w:name w:val="Heading 9 Char"/>
    <w:basedOn w:val="DefaultParagraphFont"/>
    <w:link w:val="Heading9"/>
    <w:uiPriority w:val="9"/>
    <w:semiHidden/>
    <w:rsid w:val="009F3571"/>
    <w:rPr>
      <w:rFonts w:asciiTheme="majorHAnsi" w:eastAsiaTheme="majorEastAsia" w:hAnsiTheme="majorHAnsi" w:cstheme="majorBidi"/>
      <w:i/>
      <w:iCs/>
      <w:color w:val="404040" w:themeColor="text1" w:themeTint="BF"/>
      <w:sz w:val="20"/>
      <w:szCs w:val="20"/>
      <w:lang w:val="en-GB" w:eastAsia="en-GB"/>
    </w:rPr>
  </w:style>
  <w:style w:type="character" w:styleId="Hyperlink">
    <w:name w:val="Hyperlink"/>
    <w:basedOn w:val="DefaultParagraphFont"/>
    <w:uiPriority w:val="99"/>
    <w:rsid w:val="009F3571"/>
    <w:rPr>
      <w:rFonts w:ascii="Arial" w:hAnsi="Arial"/>
      <w:color w:val="3333FF"/>
      <w:u w:val="single"/>
    </w:rPr>
  </w:style>
  <w:style w:type="paragraph" w:customStyle="1" w:styleId="FSTitle">
    <w:name w:val="FS Title"/>
    <w:basedOn w:val="Normal"/>
    <w:qFormat/>
    <w:rsid w:val="009F3571"/>
    <w:rPr>
      <w:rFonts w:cs="Tahoma"/>
      <w:bCs/>
      <w:sz w:val="32"/>
    </w:rPr>
  </w:style>
  <w:style w:type="paragraph" w:customStyle="1" w:styleId="FSDash">
    <w:name w:val="FS Dash"/>
    <w:basedOn w:val="Normal"/>
    <w:rsid w:val="009F3571"/>
    <w:pPr>
      <w:ind w:left="1134" w:hanging="567"/>
    </w:pPr>
  </w:style>
  <w:style w:type="paragraph" w:styleId="TOC1">
    <w:name w:val="toc 1"/>
    <w:basedOn w:val="Normal"/>
    <w:next w:val="Normal"/>
    <w:autoRedefine/>
    <w:uiPriority w:val="39"/>
    <w:rsid w:val="009F357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F3571"/>
    <w:pPr>
      <w:ind w:left="220"/>
    </w:pPr>
    <w:rPr>
      <w:rFonts w:asciiTheme="minorHAnsi" w:hAnsiTheme="minorHAnsi" w:cstheme="minorHAnsi"/>
      <w:smallCaps/>
      <w:sz w:val="20"/>
      <w:szCs w:val="20"/>
    </w:rPr>
  </w:style>
  <w:style w:type="character" w:styleId="PageNumber">
    <w:name w:val="page number"/>
    <w:basedOn w:val="DefaultParagraphFont"/>
    <w:rsid w:val="009F3571"/>
    <w:rPr>
      <w:rFonts w:ascii="Arial" w:hAnsi="Arial"/>
      <w:sz w:val="20"/>
    </w:rPr>
  </w:style>
  <w:style w:type="paragraph" w:styleId="TOC3">
    <w:name w:val="toc 3"/>
    <w:basedOn w:val="Normal"/>
    <w:next w:val="Normal"/>
    <w:autoRedefine/>
    <w:uiPriority w:val="39"/>
    <w:rsid w:val="009F3571"/>
    <w:pPr>
      <w:ind w:left="440"/>
    </w:pPr>
    <w:rPr>
      <w:rFonts w:asciiTheme="minorHAnsi" w:hAnsiTheme="minorHAnsi" w:cstheme="minorHAnsi"/>
      <w:i/>
      <w:iCs/>
      <w:sz w:val="20"/>
      <w:szCs w:val="20"/>
    </w:rPr>
  </w:style>
  <w:style w:type="paragraph" w:styleId="TOC4">
    <w:name w:val="toc 4"/>
    <w:basedOn w:val="Normal"/>
    <w:next w:val="Normal"/>
    <w:autoRedefine/>
    <w:semiHidden/>
    <w:rsid w:val="009F3571"/>
    <w:pPr>
      <w:ind w:left="660"/>
    </w:pPr>
    <w:rPr>
      <w:rFonts w:asciiTheme="minorHAnsi" w:hAnsiTheme="minorHAnsi" w:cstheme="minorHAnsi"/>
      <w:sz w:val="18"/>
      <w:szCs w:val="18"/>
    </w:rPr>
  </w:style>
  <w:style w:type="paragraph" w:styleId="TOC5">
    <w:name w:val="toc 5"/>
    <w:basedOn w:val="Normal"/>
    <w:next w:val="Normal"/>
    <w:autoRedefine/>
    <w:semiHidden/>
    <w:rsid w:val="009F3571"/>
    <w:pPr>
      <w:ind w:left="880"/>
    </w:pPr>
    <w:rPr>
      <w:rFonts w:asciiTheme="minorHAnsi" w:hAnsiTheme="minorHAnsi" w:cstheme="minorHAnsi"/>
      <w:sz w:val="18"/>
      <w:szCs w:val="18"/>
    </w:rPr>
  </w:style>
  <w:style w:type="character" w:styleId="FollowedHyperlink">
    <w:name w:val="FollowedHyperlink"/>
    <w:basedOn w:val="DefaultParagraphFont"/>
    <w:rsid w:val="009F3571"/>
    <w:rPr>
      <w:rFonts w:ascii="Arial" w:hAnsi="Arial"/>
      <w:color w:val="3333FF"/>
      <w:sz w:val="22"/>
      <w:u w:val="single"/>
    </w:rPr>
  </w:style>
  <w:style w:type="paragraph" w:styleId="TOC6">
    <w:name w:val="toc 6"/>
    <w:basedOn w:val="Normal"/>
    <w:next w:val="Normal"/>
    <w:autoRedefine/>
    <w:semiHidden/>
    <w:rsid w:val="009F3571"/>
    <w:pPr>
      <w:ind w:left="1100"/>
    </w:pPr>
    <w:rPr>
      <w:rFonts w:asciiTheme="minorHAnsi" w:hAnsiTheme="minorHAnsi" w:cstheme="minorHAnsi"/>
      <w:sz w:val="18"/>
      <w:szCs w:val="18"/>
    </w:rPr>
  </w:style>
  <w:style w:type="paragraph" w:customStyle="1" w:styleId="142tableheading10">
    <w:name w:val="1.4.2 table heading1"/>
    <w:basedOn w:val="142Tableheading2"/>
    <w:rsid w:val="009F3571"/>
    <w:rPr>
      <w:rFonts w:eastAsiaTheme="minorHAnsi" w:cstheme="minorBidi"/>
      <w:b/>
      <w:bCs w:val="0"/>
      <w:iCs/>
    </w:rPr>
  </w:style>
  <w:style w:type="paragraph" w:customStyle="1" w:styleId="142tabletext10">
    <w:name w:val="1.4.2 table text1"/>
    <w:basedOn w:val="Normal"/>
    <w:rsid w:val="009F3571"/>
    <w:pPr>
      <w:ind w:left="142" w:hanging="142"/>
    </w:pPr>
    <w:rPr>
      <w:smallCaps/>
      <w:sz w:val="20"/>
      <w:szCs w:val="20"/>
    </w:rPr>
  </w:style>
  <w:style w:type="paragraph" w:customStyle="1" w:styleId="142tabletext20">
    <w:name w:val="1.4.2 table text2"/>
    <w:basedOn w:val="142tabletext10"/>
    <w:rsid w:val="009F3571"/>
    <w:pPr>
      <w:jc w:val="right"/>
    </w:pPr>
  </w:style>
  <w:style w:type="paragraph" w:customStyle="1" w:styleId="Footnote">
    <w:name w:val="Footnote"/>
    <w:basedOn w:val="Normal"/>
    <w:rsid w:val="009F3571"/>
    <w:pPr>
      <w:tabs>
        <w:tab w:val="left" w:pos="851"/>
      </w:tabs>
    </w:pPr>
    <w:rPr>
      <w:sz w:val="18"/>
      <w:szCs w:val="20"/>
    </w:rPr>
  </w:style>
  <w:style w:type="paragraph" w:customStyle="1" w:styleId="MiscellaneousHeading">
    <w:name w:val="Miscellaneous Heading"/>
    <w:basedOn w:val="Normal"/>
    <w:next w:val="Normal"/>
    <w:rsid w:val="009F3571"/>
    <w:rPr>
      <w:b/>
      <w:sz w:val="20"/>
      <w:szCs w:val="20"/>
    </w:rPr>
  </w:style>
  <w:style w:type="paragraph" w:customStyle="1" w:styleId="TableHeading">
    <w:name w:val="Table Heading"/>
    <w:basedOn w:val="Normal"/>
    <w:next w:val="Normal"/>
    <w:rsid w:val="009F3571"/>
    <w:pPr>
      <w:tabs>
        <w:tab w:val="left" w:pos="851"/>
      </w:tabs>
      <w:jc w:val="center"/>
    </w:pPr>
    <w:rPr>
      <w:b/>
      <w:sz w:val="20"/>
      <w:szCs w:val="20"/>
    </w:rPr>
  </w:style>
  <w:style w:type="paragraph" w:styleId="TOC7">
    <w:name w:val="toc 7"/>
    <w:basedOn w:val="Normal"/>
    <w:next w:val="Normal"/>
    <w:autoRedefine/>
    <w:semiHidden/>
    <w:rsid w:val="009F3571"/>
    <w:pPr>
      <w:ind w:left="1320"/>
    </w:pPr>
    <w:rPr>
      <w:rFonts w:asciiTheme="minorHAnsi" w:hAnsiTheme="minorHAnsi" w:cstheme="minorHAnsi"/>
      <w:sz w:val="18"/>
      <w:szCs w:val="18"/>
    </w:rPr>
  </w:style>
  <w:style w:type="paragraph" w:styleId="TOC8">
    <w:name w:val="toc 8"/>
    <w:basedOn w:val="Normal"/>
    <w:next w:val="Normal"/>
    <w:autoRedefine/>
    <w:semiHidden/>
    <w:rsid w:val="009F3571"/>
    <w:pPr>
      <w:ind w:left="1540"/>
    </w:pPr>
    <w:rPr>
      <w:rFonts w:asciiTheme="minorHAnsi" w:hAnsiTheme="minorHAnsi" w:cstheme="minorHAnsi"/>
      <w:sz w:val="18"/>
      <w:szCs w:val="18"/>
    </w:rPr>
  </w:style>
  <w:style w:type="paragraph" w:styleId="TOC9">
    <w:name w:val="toc 9"/>
    <w:basedOn w:val="Normal"/>
    <w:next w:val="Normal"/>
    <w:autoRedefine/>
    <w:semiHidden/>
    <w:rsid w:val="009F3571"/>
    <w:pPr>
      <w:ind w:left="1760"/>
    </w:pPr>
    <w:rPr>
      <w:rFonts w:asciiTheme="minorHAnsi" w:hAnsiTheme="minorHAnsi" w:cstheme="minorHAnsi"/>
      <w:sz w:val="18"/>
      <w:szCs w:val="18"/>
    </w:rPr>
  </w:style>
  <w:style w:type="character" w:styleId="FootnoteReference">
    <w:name w:val="footnote reference"/>
    <w:basedOn w:val="DefaultParagraphFont"/>
    <w:rsid w:val="009F3571"/>
    <w:rPr>
      <w:vertAlign w:val="superscript"/>
    </w:rPr>
  </w:style>
  <w:style w:type="paragraph" w:customStyle="1" w:styleId="FSDecisionHeading">
    <w:name w:val="FS Decision Heading"/>
    <w:basedOn w:val="Normal"/>
    <w:next w:val="FSDecisiontext"/>
    <w:rsid w:val="009F3571"/>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3571"/>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F3571"/>
    <w:rPr>
      <w:rFonts w:ascii="Tahoma" w:hAnsi="Tahoma" w:cs="Tahoma"/>
      <w:sz w:val="16"/>
      <w:szCs w:val="16"/>
    </w:rPr>
  </w:style>
  <w:style w:type="character" w:customStyle="1" w:styleId="BalloonTextChar">
    <w:name w:val="Balloon Text Char"/>
    <w:basedOn w:val="DefaultParagraphFont"/>
    <w:link w:val="BalloonText"/>
    <w:semiHidden/>
    <w:rsid w:val="009F3571"/>
    <w:rPr>
      <w:rFonts w:ascii="Tahoma" w:hAnsi="Tahoma" w:cs="Tahoma"/>
      <w:sz w:val="16"/>
      <w:szCs w:val="16"/>
      <w:lang w:val="en-GB" w:eastAsia="en-GB"/>
    </w:rPr>
  </w:style>
  <w:style w:type="paragraph" w:styleId="TOCHeading">
    <w:name w:val="TOC Heading"/>
    <w:basedOn w:val="Heading1"/>
    <w:next w:val="Normal"/>
    <w:uiPriority w:val="39"/>
    <w:semiHidden/>
    <w:unhideWhenUsed/>
    <w:qFormat/>
    <w:rsid w:val="009F3571"/>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9F3571"/>
    <w:pPr>
      <w:numPr>
        <w:numId w:val="14"/>
      </w:numPr>
      <w:ind w:left="567" w:hanging="567"/>
    </w:pPr>
    <w:rPr>
      <w:rFonts w:cs="Arial"/>
    </w:rPr>
  </w:style>
  <w:style w:type="character" w:customStyle="1" w:styleId="FSBulletChar">
    <w:name w:val="FS Bullet Char"/>
    <w:basedOn w:val="DefaultParagraphFont"/>
    <w:link w:val="FSBullet"/>
    <w:rsid w:val="009F3571"/>
    <w:rPr>
      <w:lang w:val="en-GB" w:eastAsia="en-GB"/>
    </w:rPr>
  </w:style>
  <w:style w:type="table" w:styleId="TableGrid">
    <w:name w:val="Table Grid"/>
    <w:basedOn w:val="TableNormal"/>
    <w:uiPriority w:val="59"/>
    <w:rsid w:val="009F3571"/>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9F3571"/>
    <w:rPr>
      <w:rFonts w:cs="Arial"/>
      <w:b/>
    </w:rPr>
  </w:style>
  <w:style w:type="paragraph" w:customStyle="1" w:styleId="FSTableHeading">
    <w:name w:val="FS Table Heading"/>
    <w:basedOn w:val="Normal"/>
    <w:rsid w:val="009F3571"/>
    <w:pPr>
      <w:jc w:val="center"/>
    </w:pPr>
    <w:rPr>
      <w:rFonts w:ascii="Arial Bold" w:hAnsi="Arial Bold" w:cs="Arial"/>
      <w:b/>
      <w:sz w:val="20"/>
      <w:szCs w:val="20"/>
    </w:rPr>
  </w:style>
  <w:style w:type="paragraph" w:customStyle="1" w:styleId="FSTableText">
    <w:name w:val="FS Table Text"/>
    <w:basedOn w:val="Normal"/>
    <w:rsid w:val="009F3571"/>
    <w:rPr>
      <w:rFonts w:cs="Arial"/>
      <w:sz w:val="20"/>
      <w:szCs w:val="20"/>
    </w:rPr>
  </w:style>
  <w:style w:type="paragraph" w:customStyle="1" w:styleId="FSFigureTitle">
    <w:name w:val="FS Figure Title"/>
    <w:basedOn w:val="Normal"/>
    <w:next w:val="Normal"/>
    <w:rsid w:val="009F3571"/>
    <w:rPr>
      <w:rFonts w:cs="Arial"/>
      <w:i/>
    </w:rPr>
  </w:style>
  <w:style w:type="character" w:styleId="CommentReference">
    <w:name w:val="annotation reference"/>
    <w:basedOn w:val="DefaultParagraphFont"/>
    <w:rsid w:val="009F3571"/>
    <w:rPr>
      <w:sz w:val="16"/>
      <w:szCs w:val="16"/>
    </w:rPr>
  </w:style>
  <w:style w:type="paragraph" w:styleId="CommentText">
    <w:name w:val="annotation text"/>
    <w:basedOn w:val="Normal"/>
    <w:link w:val="CommentTextChar"/>
    <w:rsid w:val="009F3571"/>
    <w:rPr>
      <w:sz w:val="20"/>
      <w:szCs w:val="20"/>
    </w:rPr>
  </w:style>
  <w:style w:type="character" w:customStyle="1" w:styleId="CommentTextChar">
    <w:name w:val="Comment Text Char"/>
    <w:basedOn w:val="DefaultParagraphFont"/>
    <w:link w:val="CommentText"/>
    <w:rsid w:val="009F3571"/>
    <w:rPr>
      <w:rFonts w:cstheme="minorBidi"/>
      <w:sz w:val="20"/>
      <w:szCs w:val="20"/>
      <w:lang w:val="en-GB" w:eastAsia="en-GB"/>
    </w:rPr>
  </w:style>
  <w:style w:type="paragraph" w:styleId="CommentSubject">
    <w:name w:val="annotation subject"/>
    <w:basedOn w:val="CommentText"/>
    <w:next w:val="CommentText"/>
    <w:link w:val="CommentSubjectChar"/>
    <w:rsid w:val="009F3571"/>
    <w:rPr>
      <w:b/>
      <w:bCs/>
    </w:rPr>
  </w:style>
  <w:style w:type="character" w:customStyle="1" w:styleId="CommentSubjectChar">
    <w:name w:val="Comment Subject Char"/>
    <w:basedOn w:val="CommentTextChar"/>
    <w:link w:val="CommentSubject"/>
    <w:rsid w:val="009F3571"/>
    <w:rPr>
      <w:rFonts w:cstheme="minorBidi"/>
      <w:b/>
      <w:bCs/>
      <w:sz w:val="20"/>
      <w:szCs w:val="20"/>
      <w:lang w:val="en-GB" w:eastAsia="en-GB"/>
    </w:rPr>
  </w:style>
  <w:style w:type="table" w:styleId="MediumShading1-Accent3">
    <w:name w:val="Medium Shading 1 Accent 3"/>
    <w:basedOn w:val="TableNormal"/>
    <w:uiPriority w:val="63"/>
    <w:rsid w:val="009F3571"/>
    <w:rPr>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9F3571"/>
    <w:rPr>
      <w:szCs w:val="24"/>
      <w:lang w:val="en-GB" w:bidi="en-US"/>
    </w:rPr>
  </w:style>
  <w:style w:type="paragraph" w:customStyle="1" w:styleId="FSSUBJECT">
    <w:name w:val="FS SUBJECT"/>
    <w:basedOn w:val="Normal"/>
    <w:qFormat/>
    <w:rsid w:val="009F3571"/>
    <w:pPr>
      <w:jc w:val="center"/>
    </w:pPr>
    <w:rPr>
      <w:b/>
      <w:caps/>
      <w:szCs w:val="20"/>
    </w:rPr>
  </w:style>
  <w:style w:type="character" w:customStyle="1" w:styleId="HeaderChar1">
    <w:name w:val="Header Char1"/>
    <w:aliases w:val="FSHeader Char1,Header Char Char,header protocols Char"/>
    <w:basedOn w:val="DefaultParagraphFont"/>
    <w:uiPriority w:val="3"/>
    <w:rsid w:val="009F3571"/>
    <w:rPr>
      <w:rFonts w:cstheme="minorBidi"/>
      <w:b/>
    </w:rPr>
  </w:style>
  <w:style w:type="paragraph" w:styleId="Title">
    <w:name w:val="Title"/>
    <w:basedOn w:val="Normal"/>
    <w:link w:val="TitleChar"/>
    <w:uiPriority w:val="10"/>
    <w:qFormat/>
    <w:rsid w:val="009F3571"/>
    <w:pPr>
      <w:tabs>
        <w:tab w:val="left" w:pos="851"/>
      </w:tabs>
      <w:jc w:val="center"/>
    </w:pPr>
    <w:rPr>
      <w:b/>
      <w:bCs/>
      <w:sz w:val="20"/>
      <w:lang w:val="en-AU"/>
    </w:rPr>
  </w:style>
  <w:style w:type="character" w:customStyle="1" w:styleId="TitleChar">
    <w:name w:val="Title Char"/>
    <w:basedOn w:val="DefaultParagraphFont"/>
    <w:link w:val="Title"/>
    <w:uiPriority w:val="10"/>
    <w:rsid w:val="009F3571"/>
    <w:rPr>
      <w:rFonts w:cstheme="minorBidi"/>
      <w:b/>
      <w:bCs/>
      <w:sz w:val="20"/>
      <w:lang w:eastAsia="en-GB"/>
    </w:rPr>
  </w:style>
  <w:style w:type="paragraph" w:styleId="BodyText">
    <w:name w:val="Body Text"/>
    <w:basedOn w:val="Normal"/>
    <w:link w:val="BodyTextChar"/>
    <w:rsid w:val="009F3571"/>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9F3571"/>
    <w:rPr>
      <w:rFonts w:eastAsia="Times New Roman" w:cs="Times New Roman"/>
      <w:szCs w:val="24"/>
      <w:lang w:val="en-GB" w:bidi="en-US"/>
    </w:rPr>
  </w:style>
  <w:style w:type="paragraph" w:customStyle="1" w:styleId="Default">
    <w:name w:val="Default"/>
    <w:rsid w:val="009F3571"/>
    <w:pPr>
      <w:autoSpaceDE w:val="0"/>
      <w:autoSpaceDN w:val="0"/>
      <w:adjustRightInd w:val="0"/>
    </w:pPr>
    <w:rPr>
      <w:color w:val="000000"/>
      <w:sz w:val="24"/>
      <w:szCs w:val="24"/>
      <w:lang w:val="en-GB" w:eastAsia="en-GB"/>
    </w:rPr>
  </w:style>
  <w:style w:type="paragraph" w:customStyle="1" w:styleId="HR">
    <w:name w:val="HR"/>
    <w:aliases w:val="Regulation Heading"/>
    <w:basedOn w:val="Normal"/>
    <w:next w:val="Normal"/>
    <w:rsid w:val="009F3571"/>
    <w:pPr>
      <w:keepNext/>
      <w:keepLines/>
      <w:spacing w:before="360"/>
      <w:ind w:left="964" w:hanging="964"/>
    </w:pPr>
    <w:rPr>
      <w:rFonts w:eastAsia="Times New Roman" w:cs="Times New Roman"/>
      <w:b/>
      <w:sz w:val="24"/>
      <w:szCs w:val="24"/>
      <w:lang w:val="en-AU" w:eastAsia="en-AU"/>
    </w:rPr>
  </w:style>
  <w:style w:type="paragraph" w:customStyle="1" w:styleId="FSCtblAMain">
    <w:name w:val="FSC_tbl_A_Main"/>
    <w:aliases w:val="tbA_t1_Item"/>
    <w:basedOn w:val="Normal"/>
    <w:qFormat/>
    <w:rsid w:val="009F3571"/>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9F3571"/>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110GMsoybeanMON87751.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changes/pages/applicationshandbook.asp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publications/Pages/Safety-Assessment-of-Genetically-Modified-Foods-Guidance-Document-.aspx"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7B6DA2-A033-4CB8-A088-C041EB871C26}"/>
</file>

<file path=customXml/itemProps2.xml><?xml version="1.0" encoding="utf-8"?>
<ds:datastoreItem xmlns:ds="http://schemas.openxmlformats.org/officeDocument/2006/customXml" ds:itemID="{4FAF79EA-AAA9-4CF0-835A-81F081691413}"/>
</file>

<file path=customXml/itemProps3.xml><?xml version="1.0" encoding="utf-8"?>
<ds:datastoreItem xmlns:ds="http://schemas.openxmlformats.org/officeDocument/2006/customXml" ds:itemID="{2167754D-9A96-486D-9500-D89E4590955A}"/>
</file>

<file path=customXml/itemProps4.xml><?xml version="1.0" encoding="utf-8"?>
<ds:datastoreItem xmlns:ds="http://schemas.openxmlformats.org/officeDocument/2006/customXml" ds:itemID="{F347B05E-8AA8-469A-80D9-B7C7C7D5A826}"/>
</file>

<file path=docProps/app.xml><?xml version="1.0" encoding="utf-8"?>
<Properties xmlns="http://schemas.openxmlformats.org/officeDocument/2006/extended-properties" xmlns:vt="http://schemas.openxmlformats.org/officeDocument/2006/docPropsVTypes">
  <Template>Normal</Template>
  <TotalTime>0</TotalTime>
  <Pages>14</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A1110-CFS</dc:title>
  <dc:creator/>
  <cp:lastModifiedBy/>
  <cp:revision>1</cp:revision>
  <dcterms:created xsi:type="dcterms:W3CDTF">2015-07-13T00:02:00Z</dcterms:created>
  <dcterms:modified xsi:type="dcterms:W3CDTF">2015-07-13T00:02:00Z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